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2"/>
        <w:gridCol w:w="2276"/>
      </w:tblGrid>
      <w:tr w:rsidR="005350EF" w14:paraId="25CB467E" w14:textId="77777777">
        <w:trPr>
          <w:trHeight w:val="704"/>
        </w:trPr>
        <w:tc>
          <w:tcPr>
            <w:tcW w:w="7082" w:type="dxa"/>
            <w:shd w:val="clear" w:color="auto" w:fill="295240"/>
          </w:tcPr>
          <w:p w14:paraId="25CB467C" w14:textId="77777777" w:rsidR="005350EF" w:rsidRDefault="00AF26E0">
            <w:pPr>
              <w:pStyle w:val="TableParagraph"/>
              <w:spacing w:before="116"/>
              <w:ind w:left="56"/>
              <w:rPr>
                <w:rFonts w:ascii="Trebuchet MS" w:hAnsi="Trebuchet MS"/>
                <w:b/>
                <w:sz w:val="40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color w:val="FFFFFF"/>
                <w:sz w:val="40"/>
              </w:rPr>
              <w:t>Poari Akoranga – Academic Board</w:t>
            </w:r>
          </w:p>
        </w:tc>
        <w:tc>
          <w:tcPr>
            <w:tcW w:w="2276" w:type="dxa"/>
          </w:tcPr>
          <w:p w14:paraId="25CB467D" w14:textId="77777777" w:rsidR="005350EF" w:rsidRDefault="00AF26E0">
            <w:pPr>
              <w:pStyle w:val="TableParagraph"/>
              <w:spacing w:before="116"/>
              <w:ind w:left="769"/>
              <w:rPr>
                <w:rFonts w:ascii="Trebuchet MS"/>
                <w:b/>
                <w:sz w:val="40"/>
              </w:rPr>
            </w:pPr>
            <w:r>
              <w:rPr>
                <w:rFonts w:ascii="Trebuchet MS"/>
                <w:b/>
                <w:color w:val="295240"/>
                <w:sz w:val="40"/>
              </w:rPr>
              <w:t>Minutes</w:t>
            </w:r>
          </w:p>
        </w:tc>
      </w:tr>
      <w:tr w:rsidR="005350EF" w14:paraId="25CB4684" w14:textId="77777777">
        <w:trPr>
          <w:trHeight w:val="1333"/>
        </w:trPr>
        <w:tc>
          <w:tcPr>
            <w:tcW w:w="7082" w:type="dxa"/>
          </w:tcPr>
          <w:p w14:paraId="25CB467F" w14:textId="77777777" w:rsidR="005350EF" w:rsidRDefault="005350EF">
            <w:pPr>
              <w:pStyle w:val="TableParagraph"/>
              <w:spacing w:before="5"/>
              <w:ind w:left="0"/>
              <w:rPr>
                <w:rFonts w:ascii="Times New Roman"/>
                <w:sz w:val="43"/>
              </w:rPr>
            </w:pPr>
          </w:p>
          <w:p w14:paraId="25CB4680" w14:textId="0D297B40" w:rsidR="005350EF" w:rsidRDefault="00AF26E0">
            <w:pPr>
              <w:pStyle w:val="TableParagraph"/>
              <w:ind w:left="56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color w:val="295240"/>
                <w:sz w:val="28"/>
              </w:rPr>
              <w:t xml:space="preserve">Wednesday </w:t>
            </w:r>
            <w:r w:rsidR="002D02C0">
              <w:rPr>
                <w:rFonts w:ascii="Trebuchet MS"/>
                <w:b/>
                <w:color w:val="295240"/>
                <w:sz w:val="28"/>
              </w:rPr>
              <w:t>11 November</w:t>
            </w:r>
            <w:r>
              <w:rPr>
                <w:rFonts w:ascii="Trebuchet MS"/>
                <w:b/>
                <w:color w:val="295240"/>
                <w:sz w:val="28"/>
              </w:rPr>
              <w:t xml:space="preserve"> 2020</w:t>
            </w:r>
          </w:p>
        </w:tc>
        <w:tc>
          <w:tcPr>
            <w:tcW w:w="2276" w:type="dxa"/>
            <w:shd w:val="clear" w:color="auto" w:fill="295240"/>
          </w:tcPr>
          <w:p w14:paraId="25CB4681" w14:textId="0AD13183" w:rsidR="005350EF" w:rsidRDefault="002D02C0">
            <w:pPr>
              <w:pStyle w:val="TableParagraph"/>
              <w:spacing w:before="116"/>
              <w:ind w:left="0" w:right="23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FFFFFF"/>
                <w:spacing w:val="-2"/>
                <w:sz w:val="21"/>
              </w:rPr>
              <w:t>10</w:t>
            </w:r>
            <w:r w:rsidR="009460CE">
              <w:rPr>
                <w:rFonts w:ascii="Trebuchet MS"/>
                <w:b/>
                <w:color w:val="FFFFFF"/>
                <w:spacing w:val="-2"/>
                <w:sz w:val="21"/>
              </w:rPr>
              <w:t xml:space="preserve"> </w:t>
            </w:r>
            <w:r w:rsidR="00AF26E0">
              <w:rPr>
                <w:rFonts w:ascii="Trebuchet MS"/>
                <w:b/>
                <w:color w:val="FFFFFF"/>
                <w:spacing w:val="-2"/>
                <w:sz w:val="21"/>
              </w:rPr>
              <w:t>am-2</w:t>
            </w:r>
            <w:r w:rsidR="009460CE">
              <w:rPr>
                <w:rFonts w:ascii="Trebuchet MS"/>
                <w:b/>
                <w:color w:val="FFFFFF"/>
                <w:spacing w:val="-2"/>
                <w:sz w:val="21"/>
              </w:rPr>
              <w:t xml:space="preserve"> </w:t>
            </w:r>
            <w:r w:rsidR="00AF26E0">
              <w:rPr>
                <w:rFonts w:ascii="Trebuchet MS"/>
                <w:b/>
                <w:color w:val="FFFFFF"/>
                <w:spacing w:val="-2"/>
                <w:sz w:val="21"/>
              </w:rPr>
              <w:t>pm</w:t>
            </w:r>
          </w:p>
          <w:p w14:paraId="25CB4682" w14:textId="09D2E0D6" w:rsidR="005350EF" w:rsidRDefault="002D02C0">
            <w:pPr>
              <w:pStyle w:val="TableParagraph"/>
              <w:spacing w:before="119"/>
              <w:ind w:left="207" w:right="22" w:firstLine="67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FFFFFF"/>
                <w:sz w:val="21"/>
              </w:rPr>
              <w:t>BCITO</w:t>
            </w:r>
            <w:r w:rsidR="00AF26E0">
              <w:rPr>
                <w:rFonts w:ascii="Trebuchet MS"/>
                <w:b/>
                <w:color w:val="FFFFFF"/>
                <w:sz w:val="21"/>
              </w:rPr>
              <w:t>,</w:t>
            </w:r>
          </w:p>
          <w:p w14:paraId="25CB4683" w14:textId="101AB526" w:rsidR="005350EF" w:rsidRDefault="002D02C0">
            <w:pPr>
              <w:pStyle w:val="TableParagraph"/>
              <w:spacing w:line="243" w:lineRule="exact"/>
              <w:ind w:left="0" w:right="25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FFFFFF"/>
                <w:spacing w:val="-1"/>
                <w:sz w:val="21"/>
              </w:rPr>
              <w:t xml:space="preserve">Wellington </w:t>
            </w:r>
          </w:p>
        </w:tc>
      </w:tr>
    </w:tbl>
    <w:p w14:paraId="25CB4685" w14:textId="3DF25F4D" w:rsidR="005350EF" w:rsidRDefault="003174A4">
      <w:pPr>
        <w:pStyle w:val="BodyText"/>
        <w:spacing w:before="1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CB472E" wp14:editId="15B0E29D">
                <wp:simplePos x="0" y="0"/>
                <wp:positionH relativeFrom="page">
                  <wp:posOffset>843280</wp:posOffset>
                </wp:positionH>
                <wp:positionV relativeFrom="paragraph">
                  <wp:posOffset>194945</wp:posOffset>
                </wp:positionV>
                <wp:extent cx="5876290" cy="218440"/>
                <wp:effectExtent l="0" t="0" r="0" b="0"/>
                <wp:wrapTopAndBottom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18440"/>
                        </a:xfrm>
                        <a:prstGeom prst="rect">
                          <a:avLst/>
                        </a:prstGeom>
                        <a:solidFill>
                          <a:srgbClr val="86C3A8"/>
                        </a:solidFill>
                        <a:ln w="6096">
                          <a:solidFill>
                            <a:srgbClr val="50A1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473E" w14:textId="77777777" w:rsidR="005350EF" w:rsidRDefault="00AF26E0">
                            <w:pPr>
                              <w:spacing w:before="19"/>
                              <w:ind w:left="108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Welcome and Attendance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B472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6.4pt;margin-top:15.35pt;width:462.7pt;height:17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" fillcolor="#86c3a8" strokecolor="#50a17c" strokeweight=".48pt">
                <v:textbox inset="0,0,0,0">
                  <w:txbxContent>
                    <w:p w14:paraId="25CB473E" w14:textId="77777777" w:rsidR="005350EF" w:rsidRDefault="00AF26E0">
                      <w:pPr>
                        <w:spacing w:before="19"/>
                        <w:ind w:left="108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</w:rPr>
                        <w:t>Welcome and Attendance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CB4686" w14:textId="77777777" w:rsidR="005350EF" w:rsidRDefault="005350EF">
      <w:pPr>
        <w:pStyle w:val="BodyText"/>
        <w:spacing w:before="9"/>
        <w:rPr>
          <w:rFonts w:ascii="Times New Roman"/>
          <w:sz w:val="18"/>
        </w:rPr>
      </w:pPr>
    </w:p>
    <w:p w14:paraId="25CB4687" w14:textId="77777777" w:rsidR="005350EF" w:rsidRDefault="00AF26E0">
      <w:pPr>
        <w:spacing w:before="59"/>
        <w:ind w:left="260"/>
        <w:rPr>
          <w:i/>
          <w:sz w:val="21"/>
        </w:rPr>
      </w:pPr>
      <w:r>
        <w:rPr>
          <w:i/>
          <w:sz w:val="21"/>
        </w:rPr>
        <w:t xml:space="preserve">Karakia </w:t>
      </w:r>
      <w:proofErr w:type="spellStart"/>
      <w:r>
        <w:rPr>
          <w:i/>
          <w:sz w:val="21"/>
        </w:rPr>
        <w:t>timatanga</w:t>
      </w:r>
      <w:proofErr w:type="spellEnd"/>
    </w:p>
    <w:p w14:paraId="25CB4688" w14:textId="32A2F1E4" w:rsidR="005350EF" w:rsidRDefault="00AF26E0">
      <w:pPr>
        <w:pStyle w:val="BodyText"/>
        <w:spacing w:before="1"/>
        <w:ind w:left="260"/>
      </w:pPr>
      <w:r>
        <w:t>The Chair welcomed everyone to the meeting.</w:t>
      </w:r>
    </w:p>
    <w:p w14:paraId="25CB4689" w14:textId="77777777" w:rsidR="005350EF" w:rsidRDefault="005350EF">
      <w:pPr>
        <w:pStyle w:val="BodyText"/>
        <w:spacing w:before="12"/>
        <w:rPr>
          <w:sz w:val="19"/>
        </w:rPr>
      </w:pPr>
    </w:p>
    <w:p w14:paraId="25CB468A" w14:textId="77777777" w:rsidR="005350EF" w:rsidRDefault="00AF26E0">
      <w:pPr>
        <w:pStyle w:val="Heading1"/>
      </w:pPr>
      <w:r>
        <w:rPr>
          <w:color w:val="295240"/>
        </w:rPr>
        <w:t>Present</w:t>
      </w:r>
    </w:p>
    <w:p w14:paraId="25CB468B" w14:textId="5C9B34B1" w:rsidR="005350EF" w:rsidRDefault="00AF26E0">
      <w:pPr>
        <w:pStyle w:val="BodyText"/>
        <w:ind w:left="260" w:right="545"/>
      </w:pPr>
      <w:r w:rsidRPr="00E14B5F">
        <w:t>Chris Collins (Chair), Luana Te Hira (from 10.</w:t>
      </w:r>
      <w:r w:rsidR="007222FF" w:rsidRPr="00E14B5F">
        <w:t>22</w:t>
      </w:r>
      <w:r w:rsidRPr="00E14B5F">
        <w:t>am), Oonagh McGirr, Deborah Young, Glynnis Brook, Jeanette Grace, Lorna Gillespie, Natalie Waran, Neil Carroll, Nita Hutchison, Sue Smart, Kieran Hewitson</w:t>
      </w:r>
      <w:r>
        <w:t xml:space="preserve"> </w:t>
      </w:r>
    </w:p>
    <w:p w14:paraId="25CB468C" w14:textId="77777777" w:rsidR="005350EF" w:rsidRDefault="005350EF">
      <w:pPr>
        <w:pStyle w:val="BodyText"/>
      </w:pPr>
    </w:p>
    <w:p w14:paraId="25CB468D" w14:textId="77777777" w:rsidR="005350EF" w:rsidRDefault="00AF26E0">
      <w:pPr>
        <w:pStyle w:val="Heading1"/>
        <w:spacing w:line="243" w:lineRule="exact"/>
      </w:pPr>
      <w:r>
        <w:rPr>
          <w:color w:val="295240"/>
        </w:rPr>
        <w:t>In Attendance</w:t>
      </w:r>
    </w:p>
    <w:p w14:paraId="367A3C0E" w14:textId="77777777" w:rsidR="00086768" w:rsidRPr="00E14B5F" w:rsidRDefault="00AF26E0">
      <w:pPr>
        <w:pStyle w:val="BodyText"/>
        <w:ind w:left="260" w:right="4069"/>
      </w:pPr>
      <w:r w:rsidRPr="00E14B5F">
        <w:t xml:space="preserve">Angela Beaton (DCE Delivery and Academic, Te Pūkenga) </w:t>
      </w:r>
    </w:p>
    <w:p w14:paraId="25CB468E" w14:textId="725EB608" w:rsidR="005350EF" w:rsidRPr="00E14B5F" w:rsidRDefault="00AF26E0">
      <w:pPr>
        <w:pStyle w:val="BodyText"/>
        <w:ind w:left="260" w:right="4069"/>
      </w:pPr>
      <w:r w:rsidRPr="00E14B5F">
        <w:t>Merran Davis (DCE Transformation and Transition, Te Pūkenga) Vikki Roadley (Interim GM, Te Pūkenga)</w:t>
      </w:r>
    </w:p>
    <w:p w14:paraId="25CB468F" w14:textId="3566B24E" w:rsidR="005350EF" w:rsidRPr="00E14B5F" w:rsidRDefault="0093523C">
      <w:pPr>
        <w:pStyle w:val="BodyText"/>
        <w:spacing w:before="1" w:line="243" w:lineRule="exact"/>
        <w:ind w:left="260"/>
      </w:pPr>
      <w:r w:rsidRPr="00E14B5F">
        <w:t>Valérie Bray</w:t>
      </w:r>
      <w:r w:rsidR="00AF26E0" w:rsidRPr="00E14B5F">
        <w:t xml:space="preserve"> (Minute taker)</w:t>
      </w:r>
    </w:p>
    <w:p w14:paraId="3BAAD45C" w14:textId="282F5F41" w:rsidR="00DD2437" w:rsidRPr="00E14B5F" w:rsidRDefault="00DD2437" w:rsidP="00DD2437">
      <w:pPr>
        <w:pStyle w:val="BodyText"/>
        <w:spacing w:before="1"/>
        <w:ind w:left="260"/>
      </w:pPr>
      <w:r w:rsidRPr="00E14B5F">
        <w:t>Grant Klinkum</w:t>
      </w:r>
      <w:r w:rsidR="00BC47F9" w:rsidRPr="00E14B5F">
        <w:t>, NZQA</w:t>
      </w:r>
    </w:p>
    <w:p w14:paraId="6CBF2A91" w14:textId="037ED292" w:rsidR="00086768" w:rsidRPr="00E14B5F" w:rsidRDefault="00086768" w:rsidP="00DD2437">
      <w:pPr>
        <w:pStyle w:val="BodyText"/>
        <w:spacing w:before="1"/>
        <w:ind w:left="260"/>
      </w:pPr>
      <w:r w:rsidRPr="00E14B5F">
        <w:t xml:space="preserve">Anthony </w:t>
      </w:r>
      <w:proofErr w:type="spellStart"/>
      <w:r w:rsidR="00967809" w:rsidRPr="00E14B5F">
        <w:t>Karauria</w:t>
      </w:r>
      <w:proofErr w:type="spellEnd"/>
      <w:r w:rsidR="00BC47F9" w:rsidRPr="00E14B5F">
        <w:t>, NZQA</w:t>
      </w:r>
    </w:p>
    <w:p w14:paraId="3B177559" w14:textId="663B8410" w:rsidR="00086768" w:rsidRDefault="00086768" w:rsidP="00DD2437">
      <w:pPr>
        <w:pStyle w:val="BodyText"/>
        <w:spacing w:before="1"/>
        <w:ind w:left="260"/>
      </w:pPr>
      <w:r w:rsidRPr="00E14B5F">
        <w:t>Stephen Town</w:t>
      </w:r>
      <w:r w:rsidR="00913566" w:rsidRPr="00E14B5F">
        <w:t xml:space="preserve"> (Te </w:t>
      </w:r>
      <w:r w:rsidR="00967809" w:rsidRPr="00E14B5F">
        <w:t>Pūkenga</w:t>
      </w:r>
      <w:r w:rsidR="00913566" w:rsidRPr="00E14B5F">
        <w:t xml:space="preserve"> CE)</w:t>
      </w:r>
      <w:r w:rsidRPr="00E14B5F">
        <w:t xml:space="preserve"> (</w:t>
      </w:r>
      <w:r w:rsidRPr="00E14B5F">
        <w:rPr>
          <w:i/>
          <w:iCs/>
        </w:rPr>
        <w:t>until</w:t>
      </w:r>
      <w:r w:rsidR="00913566" w:rsidRPr="00E14B5F">
        <w:rPr>
          <w:i/>
          <w:iCs/>
        </w:rPr>
        <w:t xml:space="preserve"> </w:t>
      </w:r>
      <w:r w:rsidR="009B1E11" w:rsidRPr="00E14B5F">
        <w:rPr>
          <w:i/>
          <w:iCs/>
        </w:rPr>
        <w:t>12noon</w:t>
      </w:r>
      <w:r w:rsidR="00913566" w:rsidRPr="00E14B5F">
        <w:t>)</w:t>
      </w:r>
    </w:p>
    <w:p w14:paraId="00FFB5BA" w14:textId="77777777" w:rsidR="00DD2437" w:rsidRDefault="00DD2437" w:rsidP="00DD2437">
      <w:pPr>
        <w:pStyle w:val="Default"/>
      </w:pPr>
    </w:p>
    <w:p w14:paraId="25CB4694" w14:textId="166525F7" w:rsidR="005350EF" w:rsidRPr="009460CE" w:rsidRDefault="00AF26E0" w:rsidP="009460CE">
      <w:pPr>
        <w:pStyle w:val="Heading1"/>
      </w:pPr>
      <w:r>
        <w:rPr>
          <w:color w:val="295240"/>
        </w:rPr>
        <w:t>Apologies/Absent</w:t>
      </w:r>
    </w:p>
    <w:p w14:paraId="30CD1F60" w14:textId="5840F11D" w:rsidR="00BC47F9" w:rsidRDefault="00E14B5F" w:rsidP="00BC47F9">
      <w:pPr>
        <w:pStyle w:val="BodyText"/>
        <w:spacing w:before="9"/>
        <w:ind w:firstLine="259"/>
        <w:rPr>
          <w:sz w:val="21"/>
        </w:rPr>
      </w:pPr>
      <w:r>
        <w:rPr>
          <w:sz w:val="21"/>
        </w:rPr>
        <w:t>Glynnis Brook</w:t>
      </w:r>
    </w:p>
    <w:p w14:paraId="25CB4699" w14:textId="3F031CCF" w:rsidR="005350EF" w:rsidRDefault="003174A4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CB4731" wp14:editId="317DB7DB">
                <wp:simplePos x="0" y="0"/>
                <wp:positionH relativeFrom="page">
                  <wp:posOffset>843280</wp:posOffset>
                </wp:positionH>
                <wp:positionV relativeFrom="paragraph">
                  <wp:posOffset>196215</wp:posOffset>
                </wp:positionV>
                <wp:extent cx="5876290" cy="218440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18440"/>
                        </a:xfrm>
                        <a:prstGeom prst="rect">
                          <a:avLst/>
                        </a:prstGeom>
                        <a:solidFill>
                          <a:srgbClr val="86C3A8"/>
                        </a:solidFill>
                        <a:ln w="6096">
                          <a:solidFill>
                            <a:srgbClr val="50A1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473F" w14:textId="77777777" w:rsidR="005350EF" w:rsidRDefault="00AF26E0">
                            <w:pPr>
                              <w:tabs>
                                <w:tab w:val="left" w:pos="674"/>
                              </w:tabs>
                              <w:spacing w:before="19"/>
                              <w:ind w:left="108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1.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ab/>
                              <w:t>Minutes of the Previous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Meeting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B4731" id="Text Box 12" o:spid="_x0000_s1027" type="#_x0000_t202" style="position:absolute;margin-left:66.4pt;margin-top:15.45pt;width:462.7pt;height:17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" fillcolor="#86c3a8" strokecolor="#50a17c" strokeweight=".48pt">
                <v:textbox inset="0,0,0,0">
                  <w:txbxContent>
                    <w:p w14:paraId="25CB473F" w14:textId="77777777" w:rsidR="005350EF" w:rsidRDefault="00AF26E0">
                      <w:pPr>
                        <w:tabs>
                          <w:tab w:val="left" w:pos="674"/>
                        </w:tabs>
                        <w:spacing w:before="19"/>
                        <w:ind w:left="108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</w:rPr>
                        <w:t>1.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ab/>
                        <w:t>Minutes of the Previous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>Meeting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CB469A" w14:textId="77777777" w:rsidR="005350EF" w:rsidRDefault="005350EF">
      <w:pPr>
        <w:pStyle w:val="BodyText"/>
        <w:spacing w:before="8"/>
        <w:rPr>
          <w:sz w:val="17"/>
        </w:rPr>
      </w:pPr>
    </w:p>
    <w:p w14:paraId="25CB469B" w14:textId="77777777" w:rsidR="005350EF" w:rsidRDefault="00AF26E0">
      <w:pPr>
        <w:pStyle w:val="Heading2"/>
        <w:numPr>
          <w:ilvl w:val="0"/>
          <w:numId w:val="3"/>
        </w:numPr>
        <w:tabs>
          <w:tab w:val="left" w:pos="826"/>
          <w:tab w:val="left" w:pos="827"/>
        </w:tabs>
      </w:pPr>
      <w:r>
        <w:t>Scheduled</w:t>
      </w:r>
      <w:r>
        <w:rPr>
          <w:spacing w:val="-1"/>
        </w:rPr>
        <w:t xml:space="preserve"> </w:t>
      </w:r>
      <w:r>
        <w:t>Meeting</w:t>
      </w:r>
    </w:p>
    <w:p w14:paraId="25CB469C" w14:textId="77777777" w:rsidR="005350EF" w:rsidRDefault="005350EF">
      <w:pPr>
        <w:pStyle w:val="BodyText"/>
        <w:spacing w:before="11"/>
        <w:rPr>
          <w:b/>
          <w:sz w:val="19"/>
        </w:rPr>
      </w:pPr>
    </w:p>
    <w:p w14:paraId="25CB469D" w14:textId="3C94CE5D" w:rsidR="005350EF" w:rsidRDefault="00AF26E0" w:rsidP="00B575BD">
      <w:pPr>
        <w:spacing w:before="1"/>
        <w:ind w:left="260" w:right="545"/>
        <w:jc w:val="both"/>
        <w:rPr>
          <w:i/>
          <w:sz w:val="20"/>
        </w:rPr>
      </w:pPr>
      <w:r>
        <w:rPr>
          <w:i/>
          <w:sz w:val="20"/>
        </w:rPr>
        <w:t xml:space="preserve">The minutes of the Academic Board meeting held on </w:t>
      </w:r>
      <w:r w:rsidR="00723D34">
        <w:rPr>
          <w:i/>
          <w:sz w:val="20"/>
        </w:rPr>
        <w:t>14 October</w:t>
      </w:r>
      <w:r>
        <w:rPr>
          <w:i/>
          <w:sz w:val="20"/>
        </w:rPr>
        <w:t xml:space="preserve"> 2020 were approved as a true and accurate record</w:t>
      </w:r>
    </w:p>
    <w:p w14:paraId="25CB469E" w14:textId="08753DFC" w:rsidR="005350EF" w:rsidRDefault="00216E76" w:rsidP="00B575BD">
      <w:pPr>
        <w:pStyle w:val="BodyText"/>
        <w:spacing w:before="1"/>
        <w:ind w:left="260"/>
        <w:rPr>
          <w:i/>
        </w:rPr>
      </w:pPr>
      <w:r>
        <w:rPr>
          <w:i/>
        </w:rPr>
        <w:t>Sue</w:t>
      </w:r>
      <w:r w:rsidR="00AD4AE1">
        <w:rPr>
          <w:i/>
        </w:rPr>
        <w:t xml:space="preserve"> Smart </w:t>
      </w:r>
      <w:r>
        <w:rPr>
          <w:i/>
        </w:rPr>
        <w:t>/Deb</w:t>
      </w:r>
      <w:r w:rsidR="00AD4AE1">
        <w:rPr>
          <w:i/>
        </w:rPr>
        <w:t>orah Young</w:t>
      </w:r>
    </w:p>
    <w:p w14:paraId="14D7A173" w14:textId="669284BE" w:rsidR="00AD4AE1" w:rsidRDefault="00AD4AE1" w:rsidP="00B575BD">
      <w:pPr>
        <w:pStyle w:val="BodyText"/>
        <w:spacing w:before="1"/>
        <w:ind w:left="260"/>
        <w:rPr>
          <w:i/>
        </w:rPr>
      </w:pPr>
      <w:r>
        <w:rPr>
          <w:i/>
        </w:rPr>
        <w:t xml:space="preserve">Carried </w:t>
      </w:r>
    </w:p>
    <w:p w14:paraId="1DFB50C1" w14:textId="77777777" w:rsidR="00B575BD" w:rsidRDefault="00B575BD" w:rsidP="00B575BD">
      <w:pPr>
        <w:pStyle w:val="BodyText"/>
        <w:spacing w:before="1"/>
        <w:ind w:left="260"/>
        <w:rPr>
          <w:i/>
        </w:rPr>
      </w:pPr>
    </w:p>
    <w:p w14:paraId="25CB46A0" w14:textId="62FA7B20" w:rsidR="005350EF" w:rsidRPr="009460CE" w:rsidRDefault="00AF26E0" w:rsidP="009460CE">
      <w:pPr>
        <w:pStyle w:val="Heading2"/>
        <w:numPr>
          <w:ilvl w:val="0"/>
          <w:numId w:val="3"/>
        </w:numPr>
        <w:tabs>
          <w:tab w:val="left" w:pos="826"/>
          <w:tab w:val="left" w:pos="827"/>
        </w:tabs>
        <w:spacing w:before="1" w:line="480" w:lineRule="auto"/>
        <w:ind w:left="260" w:right="7638" w:firstLine="0"/>
      </w:pPr>
      <w:r>
        <w:t xml:space="preserve">Matters </w:t>
      </w:r>
      <w:r>
        <w:rPr>
          <w:spacing w:val="-3"/>
        </w:rPr>
        <w:t xml:space="preserve">Arising </w:t>
      </w:r>
      <w:r>
        <w:t>Acti</w:t>
      </w:r>
      <w:r w:rsidR="009460CE">
        <w:t>o</w:t>
      </w:r>
      <w:r>
        <w:t>n Item</w:t>
      </w:r>
      <w:r w:rsidR="009460CE">
        <w:t>s</w:t>
      </w:r>
    </w:p>
    <w:tbl>
      <w:tblPr>
        <w:tblW w:w="0" w:type="auto"/>
        <w:tblInd w:w="623" w:type="dxa"/>
        <w:tblBorders>
          <w:top w:val="single" w:sz="4" w:space="0" w:color="506E7B"/>
          <w:left w:val="single" w:sz="4" w:space="0" w:color="506E7B"/>
          <w:bottom w:val="single" w:sz="4" w:space="0" w:color="506E7B"/>
          <w:right w:val="single" w:sz="4" w:space="0" w:color="506E7B"/>
          <w:insideH w:val="single" w:sz="4" w:space="0" w:color="506E7B"/>
          <w:insideV w:val="single" w:sz="4" w:space="0" w:color="506E7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4982"/>
        <w:gridCol w:w="1851"/>
        <w:gridCol w:w="1064"/>
      </w:tblGrid>
      <w:tr w:rsidR="005350EF" w:rsidRPr="00E14B5F" w14:paraId="25CB46A5" w14:textId="77777777">
        <w:trPr>
          <w:trHeight w:val="244"/>
        </w:trPr>
        <w:tc>
          <w:tcPr>
            <w:tcW w:w="1104" w:type="dxa"/>
          </w:tcPr>
          <w:p w14:paraId="25CB46A1" w14:textId="77777777" w:rsidR="005350EF" w:rsidRDefault="005350E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82" w:type="dxa"/>
          </w:tcPr>
          <w:p w14:paraId="25CB46A2" w14:textId="77777777" w:rsidR="005350EF" w:rsidRPr="00E14B5F" w:rsidRDefault="00AF26E0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 w:rsidRPr="00E14B5F">
              <w:rPr>
                <w:sz w:val="20"/>
              </w:rPr>
              <w:t>Detail</w:t>
            </w:r>
          </w:p>
        </w:tc>
        <w:tc>
          <w:tcPr>
            <w:tcW w:w="1851" w:type="dxa"/>
          </w:tcPr>
          <w:p w14:paraId="25CB46A3" w14:textId="77777777" w:rsidR="005350EF" w:rsidRPr="00E14B5F" w:rsidRDefault="00AF26E0">
            <w:pPr>
              <w:pStyle w:val="TableParagraph"/>
              <w:spacing w:line="224" w:lineRule="exact"/>
              <w:rPr>
                <w:sz w:val="20"/>
              </w:rPr>
            </w:pPr>
            <w:r w:rsidRPr="00E14B5F">
              <w:rPr>
                <w:sz w:val="20"/>
              </w:rPr>
              <w:t>Owner</w:t>
            </w:r>
          </w:p>
        </w:tc>
        <w:tc>
          <w:tcPr>
            <w:tcW w:w="1064" w:type="dxa"/>
          </w:tcPr>
          <w:p w14:paraId="25CB46A4" w14:textId="77777777" w:rsidR="005350EF" w:rsidRPr="00E14B5F" w:rsidRDefault="00AF26E0">
            <w:pPr>
              <w:pStyle w:val="TableParagraph"/>
              <w:spacing w:line="224" w:lineRule="exact"/>
              <w:rPr>
                <w:sz w:val="20"/>
              </w:rPr>
            </w:pPr>
            <w:r w:rsidRPr="00E14B5F">
              <w:rPr>
                <w:sz w:val="20"/>
              </w:rPr>
              <w:t>Due Date</w:t>
            </w:r>
          </w:p>
        </w:tc>
      </w:tr>
      <w:tr w:rsidR="005350EF" w:rsidRPr="00E14B5F" w14:paraId="25CB46AA" w14:textId="77777777">
        <w:trPr>
          <w:trHeight w:val="491"/>
        </w:trPr>
        <w:tc>
          <w:tcPr>
            <w:tcW w:w="1104" w:type="dxa"/>
          </w:tcPr>
          <w:p w14:paraId="25CB46A6" w14:textId="77777777" w:rsidR="005350EF" w:rsidRPr="00E14B5F" w:rsidRDefault="00AF26E0">
            <w:pPr>
              <w:pStyle w:val="TableParagraph"/>
              <w:spacing w:before="3"/>
              <w:ind w:left="117"/>
              <w:rPr>
                <w:sz w:val="20"/>
              </w:rPr>
            </w:pPr>
            <w:r w:rsidRPr="00E14B5F">
              <w:rPr>
                <w:sz w:val="20"/>
              </w:rPr>
              <w:t>0720-1</w:t>
            </w:r>
          </w:p>
        </w:tc>
        <w:tc>
          <w:tcPr>
            <w:tcW w:w="4982" w:type="dxa"/>
          </w:tcPr>
          <w:p w14:paraId="25CB46A7" w14:textId="68DB13A2" w:rsidR="005350EF" w:rsidRPr="00E14B5F" w:rsidRDefault="00E14B5F">
            <w:pPr>
              <w:pStyle w:val="TableParagraph"/>
              <w:spacing w:before="17" w:line="223" w:lineRule="auto"/>
              <w:ind w:left="117" w:right="349"/>
              <w:rPr>
                <w:sz w:val="20"/>
              </w:rPr>
            </w:pPr>
            <w:r>
              <w:rPr>
                <w:sz w:val="20"/>
              </w:rPr>
              <w:t>Confirm</w:t>
            </w:r>
            <w:r w:rsidR="00AF26E0" w:rsidRPr="00E14B5F">
              <w:rPr>
                <w:sz w:val="20"/>
              </w:rPr>
              <w:t xml:space="preserve"> timeline for the Regulating for Excellence project</w:t>
            </w:r>
          </w:p>
        </w:tc>
        <w:tc>
          <w:tcPr>
            <w:tcW w:w="1851" w:type="dxa"/>
          </w:tcPr>
          <w:p w14:paraId="25CB46A8" w14:textId="12C1C382" w:rsidR="005350EF" w:rsidRPr="00E14B5F" w:rsidRDefault="00E14B5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AB</w:t>
            </w:r>
          </w:p>
        </w:tc>
        <w:tc>
          <w:tcPr>
            <w:tcW w:w="1064" w:type="dxa"/>
          </w:tcPr>
          <w:p w14:paraId="25CB46A9" w14:textId="51E73065" w:rsidR="005350EF" w:rsidRPr="00E14B5F" w:rsidRDefault="00E14B5F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w w:val="90"/>
                <w:sz w:val="20"/>
              </w:rPr>
              <w:t>In progress</w:t>
            </w:r>
          </w:p>
        </w:tc>
      </w:tr>
      <w:tr w:rsidR="005350EF" w:rsidRPr="00E14B5F" w14:paraId="25CB46B0" w14:textId="77777777">
        <w:trPr>
          <w:trHeight w:val="520"/>
        </w:trPr>
        <w:tc>
          <w:tcPr>
            <w:tcW w:w="1104" w:type="dxa"/>
          </w:tcPr>
          <w:p w14:paraId="25CB46AB" w14:textId="77777777" w:rsidR="005350EF" w:rsidRPr="00E14B5F" w:rsidRDefault="00AF26E0">
            <w:pPr>
              <w:pStyle w:val="TableParagraph"/>
              <w:spacing w:before="1"/>
              <w:ind w:left="117"/>
              <w:rPr>
                <w:sz w:val="20"/>
              </w:rPr>
            </w:pPr>
            <w:r w:rsidRPr="00E14B5F">
              <w:rPr>
                <w:sz w:val="20"/>
              </w:rPr>
              <w:t>0720-2</w:t>
            </w:r>
          </w:p>
        </w:tc>
        <w:tc>
          <w:tcPr>
            <w:tcW w:w="4982" w:type="dxa"/>
          </w:tcPr>
          <w:p w14:paraId="25CB46AC" w14:textId="77777777" w:rsidR="005350EF" w:rsidRPr="00E14B5F" w:rsidRDefault="00AF26E0">
            <w:pPr>
              <w:pStyle w:val="TableParagraph"/>
              <w:spacing w:before="16" w:line="220" w:lineRule="auto"/>
              <w:ind w:left="117" w:right="349"/>
              <w:rPr>
                <w:sz w:val="20"/>
              </w:rPr>
            </w:pPr>
            <w:r w:rsidRPr="00E14B5F">
              <w:rPr>
                <w:sz w:val="20"/>
              </w:rPr>
              <w:t>Provide workstream overview document for Poari Akoranga information</w:t>
            </w:r>
          </w:p>
        </w:tc>
        <w:tc>
          <w:tcPr>
            <w:tcW w:w="1851" w:type="dxa"/>
          </w:tcPr>
          <w:p w14:paraId="25CB46AD" w14:textId="4488E66D" w:rsidR="005350EF" w:rsidRPr="00E14B5F" w:rsidRDefault="00E14B5F">
            <w:pPr>
              <w:pStyle w:val="TableParagraph"/>
              <w:spacing w:before="1"/>
              <w:rPr>
                <w:sz w:val="20"/>
              </w:rPr>
            </w:pPr>
            <w:r w:rsidRPr="00E14B5F">
              <w:rPr>
                <w:sz w:val="20"/>
              </w:rPr>
              <w:t>AB</w:t>
            </w:r>
          </w:p>
        </w:tc>
        <w:tc>
          <w:tcPr>
            <w:tcW w:w="1064" w:type="dxa"/>
          </w:tcPr>
          <w:p w14:paraId="25CB46AF" w14:textId="51F9F131" w:rsidR="005350EF" w:rsidRPr="00E14B5F" w:rsidRDefault="00E14B5F">
            <w:pPr>
              <w:pStyle w:val="TableParagraph"/>
              <w:spacing w:before="17" w:line="237" w:lineRule="exact"/>
              <w:ind w:left="73"/>
              <w:rPr>
                <w:sz w:val="20"/>
              </w:rPr>
            </w:pPr>
            <w:r>
              <w:rPr>
                <w:sz w:val="20"/>
              </w:rPr>
              <w:t>December 2020</w:t>
            </w:r>
          </w:p>
        </w:tc>
      </w:tr>
      <w:tr w:rsidR="005350EF" w:rsidRPr="00E14B5F" w14:paraId="25CB46B6" w14:textId="77777777">
        <w:trPr>
          <w:trHeight w:val="523"/>
        </w:trPr>
        <w:tc>
          <w:tcPr>
            <w:tcW w:w="1104" w:type="dxa"/>
          </w:tcPr>
          <w:p w14:paraId="25CB46B1" w14:textId="77777777" w:rsidR="005350EF" w:rsidRPr="00E14B5F" w:rsidRDefault="00AF26E0">
            <w:pPr>
              <w:pStyle w:val="TableParagraph"/>
              <w:spacing w:before="1"/>
              <w:ind w:left="117"/>
              <w:rPr>
                <w:sz w:val="20"/>
              </w:rPr>
            </w:pPr>
            <w:r w:rsidRPr="00E14B5F">
              <w:rPr>
                <w:sz w:val="20"/>
              </w:rPr>
              <w:t>0720-3</w:t>
            </w:r>
          </w:p>
        </w:tc>
        <w:tc>
          <w:tcPr>
            <w:tcW w:w="4982" w:type="dxa"/>
          </w:tcPr>
          <w:p w14:paraId="25CB46B2" w14:textId="77777777" w:rsidR="005350EF" w:rsidRPr="00E14B5F" w:rsidRDefault="00AF26E0">
            <w:pPr>
              <w:pStyle w:val="TableParagraph"/>
              <w:spacing w:before="15" w:line="225" w:lineRule="auto"/>
              <w:ind w:left="117" w:right="349"/>
              <w:rPr>
                <w:sz w:val="20"/>
              </w:rPr>
            </w:pPr>
            <w:r w:rsidRPr="00E14B5F">
              <w:rPr>
                <w:sz w:val="20"/>
              </w:rPr>
              <w:t>Determine principles and framework for an audit/stock take of current subsidiary and ITO programmes</w:t>
            </w:r>
          </w:p>
        </w:tc>
        <w:tc>
          <w:tcPr>
            <w:tcW w:w="1851" w:type="dxa"/>
          </w:tcPr>
          <w:p w14:paraId="25CB46B3" w14:textId="77777777" w:rsidR="005350EF" w:rsidRPr="00E14B5F" w:rsidRDefault="00AF26E0">
            <w:pPr>
              <w:pStyle w:val="TableParagraph"/>
              <w:spacing w:before="1"/>
              <w:rPr>
                <w:sz w:val="20"/>
              </w:rPr>
            </w:pPr>
            <w:r w:rsidRPr="00E14B5F">
              <w:rPr>
                <w:sz w:val="20"/>
              </w:rPr>
              <w:t>All</w:t>
            </w:r>
          </w:p>
        </w:tc>
        <w:tc>
          <w:tcPr>
            <w:tcW w:w="1064" w:type="dxa"/>
          </w:tcPr>
          <w:p w14:paraId="25CB46B5" w14:textId="3AE08E69" w:rsidR="005350EF" w:rsidRPr="00E14B5F" w:rsidRDefault="00E14B5F">
            <w:pPr>
              <w:pStyle w:val="TableParagraph"/>
              <w:spacing w:before="18" w:line="240" w:lineRule="exact"/>
              <w:rPr>
                <w:sz w:val="20"/>
              </w:rPr>
            </w:pPr>
            <w:r>
              <w:rPr>
                <w:sz w:val="20"/>
              </w:rPr>
              <w:t>In progress</w:t>
            </w:r>
          </w:p>
        </w:tc>
      </w:tr>
    </w:tbl>
    <w:p w14:paraId="25CB46B7" w14:textId="77777777" w:rsidR="005350EF" w:rsidRPr="00E14B5F" w:rsidRDefault="005350EF">
      <w:pPr>
        <w:spacing w:line="240" w:lineRule="exact"/>
        <w:rPr>
          <w:sz w:val="20"/>
        </w:rPr>
        <w:sectPr w:rsidR="005350EF" w:rsidRPr="00E14B5F">
          <w:footerReference w:type="default" r:id="rId10"/>
          <w:type w:val="continuous"/>
          <w:pgSz w:w="11910" w:h="16840"/>
          <w:pgMar w:top="1580" w:right="980" w:bottom="960" w:left="1180" w:header="720" w:footer="778" w:gutter="0"/>
          <w:pgNumType w:start="2"/>
          <w:cols w:space="720"/>
        </w:sectPr>
      </w:pPr>
    </w:p>
    <w:tbl>
      <w:tblPr>
        <w:tblW w:w="0" w:type="auto"/>
        <w:tblInd w:w="623" w:type="dxa"/>
        <w:tblBorders>
          <w:top w:val="single" w:sz="4" w:space="0" w:color="506E7B"/>
          <w:left w:val="single" w:sz="4" w:space="0" w:color="506E7B"/>
          <w:bottom w:val="single" w:sz="4" w:space="0" w:color="506E7B"/>
          <w:right w:val="single" w:sz="4" w:space="0" w:color="506E7B"/>
          <w:insideH w:val="single" w:sz="4" w:space="0" w:color="506E7B"/>
          <w:insideV w:val="single" w:sz="4" w:space="0" w:color="506E7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4982"/>
        <w:gridCol w:w="1851"/>
        <w:gridCol w:w="1064"/>
      </w:tblGrid>
      <w:tr w:rsidR="005350EF" w:rsidRPr="00E14B5F" w14:paraId="25CB46BD" w14:textId="77777777">
        <w:trPr>
          <w:trHeight w:val="671"/>
        </w:trPr>
        <w:tc>
          <w:tcPr>
            <w:tcW w:w="1104" w:type="dxa"/>
          </w:tcPr>
          <w:p w14:paraId="25CB46B8" w14:textId="77777777" w:rsidR="005350EF" w:rsidRPr="00E14B5F" w:rsidRDefault="00AF26E0">
            <w:pPr>
              <w:pStyle w:val="TableParagraph"/>
              <w:spacing w:line="241" w:lineRule="exact"/>
              <w:ind w:left="117"/>
              <w:rPr>
                <w:sz w:val="20"/>
              </w:rPr>
            </w:pPr>
            <w:r w:rsidRPr="00E14B5F">
              <w:rPr>
                <w:sz w:val="20"/>
              </w:rPr>
              <w:lastRenderedPageBreak/>
              <w:t>0820-2</w:t>
            </w:r>
          </w:p>
        </w:tc>
        <w:tc>
          <w:tcPr>
            <w:tcW w:w="4982" w:type="dxa"/>
          </w:tcPr>
          <w:p w14:paraId="25CB46B9" w14:textId="187248FC" w:rsidR="005350EF" w:rsidRPr="00E14B5F" w:rsidRDefault="00AF26E0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 w:rsidRPr="00E14B5F">
              <w:rPr>
                <w:sz w:val="20"/>
              </w:rPr>
              <w:t>Communications to CEs</w:t>
            </w:r>
            <w:r w:rsidR="00E14B5F">
              <w:rPr>
                <w:sz w:val="20"/>
              </w:rPr>
              <w:t xml:space="preserve">, </w:t>
            </w:r>
            <w:r w:rsidRPr="00E14B5F">
              <w:rPr>
                <w:sz w:val="20"/>
              </w:rPr>
              <w:t>Academic</w:t>
            </w:r>
          </w:p>
          <w:p w14:paraId="25CB46BA" w14:textId="14DC834F" w:rsidR="005350EF" w:rsidRPr="00E14B5F" w:rsidRDefault="00AF26E0">
            <w:pPr>
              <w:pStyle w:val="TableParagraph"/>
              <w:spacing w:before="12" w:line="208" w:lineRule="exact"/>
              <w:ind w:left="117" w:right="261"/>
              <w:rPr>
                <w:sz w:val="20"/>
              </w:rPr>
            </w:pPr>
            <w:r w:rsidRPr="00E14B5F">
              <w:rPr>
                <w:sz w:val="20"/>
              </w:rPr>
              <w:t>Managers</w:t>
            </w:r>
            <w:r w:rsidR="00E14B5F">
              <w:rPr>
                <w:sz w:val="20"/>
              </w:rPr>
              <w:t xml:space="preserve"> and </w:t>
            </w:r>
            <w:r w:rsidRPr="00E14B5F">
              <w:rPr>
                <w:sz w:val="20"/>
              </w:rPr>
              <w:t>Subsidiary Academic Committees to establish interim staff and learner voice</w:t>
            </w:r>
          </w:p>
        </w:tc>
        <w:tc>
          <w:tcPr>
            <w:tcW w:w="1851" w:type="dxa"/>
          </w:tcPr>
          <w:p w14:paraId="25CB46BB" w14:textId="77777777" w:rsidR="005350EF" w:rsidRPr="00E14B5F" w:rsidRDefault="00AF26E0">
            <w:pPr>
              <w:pStyle w:val="TableParagraph"/>
              <w:spacing w:line="241" w:lineRule="exact"/>
              <w:rPr>
                <w:sz w:val="20"/>
              </w:rPr>
            </w:pPr>
            <w:r w:rsidRPr="00E14B5F">
              <w:rPr>
                <w:sz w:val="20"/>
              </w:rPr>
              <w:t>VR</w:t>
            </w:r>
          </w:p>
        </w:tc>
        <w:tc>
          <w:tcPr>
            <w:tcW w:w="1064" w:type="dxa"/>
          </w:tcPr>
          <w:p w14:paraId="25CB46BC" w14:textId="4A9DA012" w:rsidR="005350EF" w:rsidRPr="00E14B5F" w:rsidRDefault="00E14B5F">
            <w:pPr>
              <w:pStyle w:val="TableParagraph"/>
              <w:spacing w:before="6" w:line="228" w:lineRule="auto"/>
              <w:ind w:left="73"/>
              <w:rPr>
                <w:sz w:val="20"/>
              </w:rPr>
            </w:pPr>
            <w:r>
              <w:rPr>
                <w:w w:val="95"/>
                <w:sz w:val="20"/>
              </w:rPr>
              <w:t>December</w:t>
            </w:r>
            <w:r w:rsidR="00AF26E0" w:rsidRPr="00E14B5F">
              <w:rPr>
                <w:w w:val="95"/>
                <w:sz w:val="20"/>
              </w:rPr>
              <w:t xml:space="preserve"> </w:t>
            </w:r>
            <w:r w:rsidR="00AF26E0" w:rsidRPr="00E14B5F">
              <w:rPr>
                <w:sz w:val="20"/>
              </w:rPr>
              <w:t>2020</w:t>
            </w:r>
          </w:p>
        </w:tc>
      </w:tr>
      <w:tr w:rsidR="005350EF" w:rsidRPr="00E14B5F" w14:paraId="25CB46C3" w14:textId="77777777">
        <w:trPr>
          <w:trHeight w:val="448"/>
        </w:trPr>
        <w:tc>
          <w:tcPr>
            <w:tcW w:w="1104" w:type="dxa"/>
          </w:tcPr>
          <w:p w14:paraId="25CB46BE" w14:textId="77777777" w:rsidR="005350EF" w:rsidRPr="00E14B5F" w:rsidRDefault="00AF26E0">
            <w:pPr>
              <w:pStyle w:val="TableParagraph"/>
              <w:spacing w:line="234" w:lineRule="exact"/>
              <w:ind w:left="117"/>
              <w:rPr>
                <w:sz w:val="20"/>
              </w:rPr>
            </w:pPr>
            <w:r w:rsidRPr="00E14B5F">
              <w:rPr>
                <w:sz w:val="20"/>
              </w:rPr>
              <w:t>0920-2</w:t>
            </w:r>
          </w:p>
        </w:tc>
        <w:tc>
          <w:tcPr>
            <w:tcW w:w="4982" w:type="dxa"/>
          </w:tcPr>
          <w:p w14:paraId="25CB46BF" w14:textId="77777777" w:rsidR="005350EF" w:rsidRPr="00E14B5F" w:rsidRDefault="00AF26E0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 w:rsidRPr="00E14B5F">
              <w:rPr>
                <w:sz w:val="20"/>
              </w:rPr>
              <w:t>ITO Learner nominations –</w:t>
            </w:r>
          </w:p>
          <w:p w14:paraId="25CB46C0" w14:textId="77777777" w:rsidR="005350EF" w:rsidRPr="00E14B5F" w:rsidRDefault="00AF26E0">
            <w:pPr>
              <w:pStyle w:val="TableParagraph"/>
              <w:spacing w:line="204" w:lineRule="exact"/>
              <w:ind w:left="117"/>
              <w:rPr>
                <w:sz w:val="20"/>
              </w:rPr>
            </w:pPr>
            <w:r w:rsidRPr="00E14B5F">
              <w:rPr>
                <w:sz w:val="20"/>
              </w:rPr>
              <w:t>Interim staff and student voice</w:t>
            </w:r>
          </w:p>
        </w:tc>
        <w:tc>
          <w:tcPr>
            <w:tcW w:w="1851" w:type="dxa"/>
          </w:tcPr>
          <w:p w14:paraId="25CB46C1" w14:textId="77777777" w:rsidR="005350EF" w:rsidRPr="00E14B5F" w:rsidRDefault="00AF26E0">
            <w:pPr>
              <w:pStyle w:val="TableParagraph"/>
              <w:spacing w:line="234" w:lineRule="exact"/>
              <w:rPr>
                <w:sz w:val="20"/>
              </w:rPr>
            </w:pPr>
            <w:r w:rsidRPr="00E14B5F">
              <w:rPr>
                <w:sz w:val="20"/>
              </w:rPr>
              <w:t>LG/GD</w:t>
            </w:r>
          </w:p>
        </w:tc>
        <w:tc>
          <w:tcPr>
            <w:tcW w:w="1064" w:type="dxa"/>
          </w:tcPr>
          <w:p w14:paraId="25CB46C2" w14:textId="77777777" w:rsidR="005350EF" w:rsidRPr="00E14B5F" w:rsidRDefault="00AF26E0">
            <w:pPr>
              <w:pStyle w:val="TableParagraph"/>
              <w:spacing w:line="234" w:lineRule="exact"/>
              <w:rPr>
                <w:sz w:val="20"/>
              </w:rPr>
            </w:pPr>
            <w:r w:rsidRPr="00E14B5F">
              <w:rPr>
                <w:sz w:val="20"/>
              </w:rPr>
              <w:t>In progress</w:t>
            </w:r>
          </w:p>
        </w:tc>
      </w:tr>
      <w:tr w:rsidR="005350EF" w:rsidRPr="00E14B5F" w14:paraId="25CB46C8" w14:textId="77777777">
        <w:trPr>
          <w:trHeight w:val="443"/>
        </w:trPr>
        <w:tc>
          <w:tcPr>
            <w:tcW w:w="1104" w:type="dxa"/>
          </w:tcPr>
          <w:p w14:paraId="25CB46C4" w14:textId="77777777" w:rsidR="005350EF" w:rsidRPr="00E14B5F" w:rsidRDefault="00AF26E0">
            <w:pPr>
              <w:pStyle w:val="TableParagraph"/>
              <w:spacing w:line="234" w:lineRule="exact"/>
              <w:ind w:left="117"/>
              <w:rPr>
                <w:sz w:val="20"/>
              </w:rPr>
            </w:pPr>
            <w:r w:rsidRPr="00E14B5F">
              <w:rPr>
                <w:sz w:val="20"/>
              </w:rPr>
              <w:t>0920-4</w:t>
            </w:r>
          </w:p>
        </w:tc>
        <w:tc>
          <w:tcPr>
            <w:tcW w:w="4982" w:type="dxa"/>
          </w:tcPr>
          <w:p w14:paraId="25CB46C5" w14:textId="51E9EA72" w:rsidR="005350EF" w:rsidRPr="00E14B5F" w:rsidRDefault="00AF26E0">
            <w:pPr>
              <w:pStyle w:val="TableParagraph"/>
              <w:spacing w:line="234" w:lineRule="exact"/>
              <w:ind w:left="117"/>
              <w:rPr>
                <w:sz w:val="20"/>
              </w:rPr>
            </w:pPr>
            <w:r w:rsidRPr="00E14B5F">
              <w:rPr>
                <w:sz w:val="20"/>
              </w:rPr>
              <w:t>NZQA Advisory group updates/reports</w:t>
            </w:r>
            <w:r w:rsidR="0064073F" w:rsidRPr="00E14B5F">
              <w:rPr>
                <w:sz w:val="20"/>
              </w:rPr>
              <w:t xml:space="preserve"> provided in the minutes</w:t>
            </w:r>
          </w:p>
        </w:tc>
        <w:tc>
          <w:tcPr>
            <w:tcW w:w="1851" w:type="dxa"/>
          </w:tcPr>
          <w:p w14:paraId="25CB46C6" w14:textId="77777777" w:rsidR="005350EF" w:rsidRPr="00E14B5F" w:rsidRDefault="00AF26E0">
            <w:pPr>
              <w:pStyle w:val="TableParagraph"/>
              <w:spacing w:line="234" w:lineRule="exact"/>
              <w:rPr>
                <w:sz w:val="20"/>
              </w:rPr>
            </w:pPr>
            <w:r w:rsidRPr="00E14B5F">
              <w:rPr>
                <w:sz w:val="20"/>
              </w:rPr>
              <w:t>CC</w:t>
            </w:r>
          </w:p>
        </w:tc>
        <w:tc>
          <w:tcPr>
            <w:tcW w:w="1064" w:type="dxa"/>
          </w:tcPr>
          <w:p w14:paraId="25CB46C7" w14:textId="77777777" w:rsidR="005350EF" w:rsidRPr="00E14B5F" w:rsidRDefault="00AF26E0">
            <w:pPr>
              <w:pStyle w:val="TableParagraph"/>
              <w:spacing w:before="4" w:line="220" w:lineRule="exact"/>
              <w:rPr>
                <w:sz w:val="20"/>
              </w:rPr>
            </w:pPr>
            <w:r w:rsidRPr="00E14B5F">
              <w:rPr>
                <w:w w:val="95"/>
                <w:sz w:val="20"/>
              </w:rPr>
              <w:t xml:space="preserve">November </w:t>
            </w:r>
            <w:r w:rsidRPr="00E14B5F">
              <w:rPr>
                <w:sz w:val="20"/>
              </w:rPr>
              <w:t>2020</w:t>
            </w:r>
          </w:p>
        </w:tc>
      </w:tr>
      <w:tr w:rsidR="005350EF" w:rsidRPr="00E14B5F" w14:paraId="25CB46CE" w14:textId="77777777">
        <w:trPr>
          <w:trHeight w:val="448"/>
        </w:trPr>
        <w:tc>
          <w:tcPr>
            <w:tcW w:w="1104" w:type="dxa"/>
          </w:tcPr>
          <w:p w14:paraId="25CB46C9" w14:textId="77777777" w:rsidR="005350EF" w:rsidRPr="00E14B5F" w:rsidRDefault="00AF26E0">
            <w:pPr>
              <w:pStyle w:val="TableParagraph"/>
              <w:spacing w:line="240" w:lineRule="exact"/>
              <w:ind w:left="117"/>
              <w:rPr>
                <w:sz w:val="20"/>
              </w:rPr>
            </w:pPr>
            <w:r w:rsidRPr="00E14B5F">
              <w:rPr>
                <w:sz w:val="20"/>
              </w:rPr>
              <w:t>0920-6</w:t>
            </w:r>
          </w:p>
        </w:tc>
        <w:tc>
          <w:tcPr>
            <w:tcW w:w="4982" w:type="dxa"/>
          </w:tcPr>
          <w:p w14:paraId="25CB46CA" w14:textId="77777777" w:rsidR="005350EF" w:rsidRPr="00E14B5F" w:rsidRDefault="00AF26E0">
            <w:pPr>
              <w:pStyle w:val="TableParagraph"/>
              <w:spacing w:line="240" w:lineRule="exact"/>
              <w:ind w:left="117"/>
              <w:rPr>
                <w:sz w:val="20"/>
              </w:rPr>
            </w:pPr>
            <w:r w:rsidRPr="00E14B5F">
              <w:rPr>
                <w:sz w:val="20"/>
              </w:rPr>
              <w:t>Accountancy pilot for common programme</w:t>
            </w:r>
          </w:p>
        </w:tc>
        <w:tc>
          <w:tcPr>
            <w:tcW w:w="1851" w:type="dxa"/>
          </w:tcPr>
          <w:p w14:paraId="25CB46CB" w14:textId="77777777" w:rsidR="005350EF" w:rsidRPr="00E14B5F" w:rsidRDefault="00AF26E0">
            <w:pPr>
              <w:pStyle w:val="TableParagraph"/>
              <w:spacing w:line="240" w:lineRule="exact"/>
              <w:rPr>
                <w:sz w:val="20"/>
              </w:rPr>
            </w:pPr>
            <w:r w:rsidRPr="00E14B5F">
              <w:rPr>
                <w:sz w:val="20"/>
              </w:rPr>
              <w:t>SS</w:t>
            </w:r>
          </w:p>
        </w:tc>
        <w:tc>
          <w:tcPr>
            <w:tcW w:w="1064" w:type="dxa"/>
          </w:tcPr>
          <w:p w14:paraId="25CB46CC" w14:textId="77777777" w:rsidR="005350EF" w:rsidRPr="00E14B5F" w:rsidRDefault="00AF26E0">
            <w:pPr>
              <w:pStyle w:val="TableParagraph"/>
              <w:spacing w:line="224" w:lineRule="exact"/>
              <w:rPr>
                <w:sz w:val="20"/>
              </w:rPr>
            </w:pPr>
            <w:r w:rsidRPr="00E14B5F">
              <w:rPr>
                <w:sz w:val="20"/>
              </w:rPr>
              <w:t>November</w:t>
            </w:r>
          </w:p>
          <w:p w14:paraId="25CB46CD" w14:textId="77777777" w:rsidR="005350EF" w:rsidRPr="00E14B5F" w:rsidRDefault="00AF26E0">
            <w:pPr>
              <w:pStyle w:val="TableParagraph"/>
              <w:spacing w:line="204" w:lineRule="exact"/>
              <w:rPr>
                <w:sz w:val="20"/>
              </w:rPr>
            </w:pPr>
            <w:r w:rsidRPr="00E14B5F">
              <w:rPr>
                <w:sz w:val="20"/>
              </w:rPr>
              <w:t>2020</w:t>
            </w:r>
          </w:p>
        </w:tc>
      </w:tr>
      <w:tr w:rsidR="005350EF" w:rsidRPr="00E14B5F" w14:paraId="25CB46D3" w14:textId="77777777">
        <w:trPr>
          <w:trHeight w:val="698"/>
        </w:trPr>
        <w:tc>
          <w:tcPr>
            <w:tcW w:w="1104" w:type="dxa"/>
          </w:tcPr>
          <w:p w14:paraId="25CB46CF" w14:textId="77777777" w:rsidR="005350EF" w:rsidRPr="00E14B5F" w:rsidRDefault="00AF26E0">
            <w:pPr>
              <w:pStyle w:val="TableParagraph"/>
              <w:spacing w:line="241" w:lineRule="exact"/>
              <w:ind w:left="117"/>
              <w:rPr>
                <w:sz w:val="20"/>
              </w:rPr>
            </w:pPr>
            <w:r w:rsidRPr="00E14B5F">
              <w:rPr>
                <w:sz w:val="20"/>
              </w:rPr>
              <w:t>1410-1</w:t>
            </w:r>
          </w:p>
        </w:tc>
        <w:tc>
          <w:tcPr>
            <w:tcW w:w="4982" w:type="dxa"/>
          </w:tcPr>
          <w:p w14:paraId="25CB46D0" w14:textId="13F86087" w:rsidR="005350EF" w:rsidRPr="00E14B5F" w:rsidRDefault="00AF26E0">
            <w:pPr>
              <w:pStyle w:val="TableParagraph"/>
              <w:spacing w:before="1" w:line="232" w:lineRule="exact"/>
              <w:ind w:left="117" w:right="81"/>
              <w:rPr>
                <w:sz w:val="20"/>
              </w:rPr>
            </w:pPr>
            <w:r w:rsidRPr="00E14B5F">
              <w:rPr>
                <w:sz w:val="20"/>
              </w:rPr>
              <w:t>Work with the Academic Directors to draft a response to NZQA on the management of the collection and storage of assessments</w:t>
            </w:r>
            <w:r w:rsidR="0064073F" w:rsidRPr="00E14B5F">
              <w:rPr>
                <w:sz w:val="20"/>
              </w:rPr>
              <w:t xml:space="preserve"> – verbal update</w:t>
            </w:r>
            <w:r w:rsidR="00085033" w:rsidRPr="00E14B5F">
              <w:rPr>
                <w:sz w:val="20"/>
              </w:rPr>
              <w:t xml:space="preserve"> item 5</w:t>
            </w:r>
          </w:p>
        </w:tc>
        <w:tc>
          <w:tcPr>
            <w:tcW w:w="1851" w:type="dxa"/>
          </w:tcPr>
          <w:p w14:paraId="25CB46D1" w14:textId="77777777" w:rsidR="005350EF" w:rsidRPr="00E14B5F" w:rsidRDefault="00AF26E0">
            <w:pPr>
              <w:pStyle w:val="TableParagraph"/>
              <w:spacing w:line="241" w:lineRule="exact"/>
              <w:rPr>
                <w:sz w:val="20"/>
              </w:rPr>
            </w:pPr>
            <w:r w:rsidRPr="00E14B5F">
              <w:rPr>
                <w:sz w:val="20"/>
              </w:rPr>
              <w:t>AB</w:t>
            </w:r>
          </w:p>
        </w:tc>
        <w:tc>
          <w:tcPr>
            <w:tcW w:w="1064" w:type="dxa"/>
          </w:tcPr>
          <w:p w14:paraId="25CB46D2" w14:textId="77777777" w:rsidR="005350EF" w:rsidRPr="00E14B5F" w:rsidRDefault="00AF26E0">
            <w:pPr>
              <w:pStyle w:val="TableParagraph"/>
              <w:spacing w:before="4" w:line="220" w:lineRule="auto"/>
              <w:rPr>
                <w:sz w:val="20"/>
              </w:rPr>
            </w:pPr>
            <w:r w:rsidRPr="00E14B5F">
              <w:rPr>
                <w:w w:val="95"/>
                <w:sz w:val="20"/>
              </w:rPr>
              <w:t xml:space="preserve">November </w:t>
            </w:r>
            <w:r w:rsidRPr="00E14B5F">
              <w:rPr>
                <w:sz w:val="20"/>
              </w:rPr>
              <w:t>2020</w:t>
            </w:r>
          </w:p>
        </w:tc>
      </w:tr>
      <w:tr w:rsidR="005350EF" w14:paraId="25CB46D9" w14:textId="77777777">
        <w:trPr>
          <w:trHeight w:val="733"/>
        </w:trPr>
        <w:tc>
          <w:tcPr>
            <w:tcW w:w="1104" w:type="dxa"/>
          </w:tcPr>
          <w:p w14:paraId="25CB46D4" w14:textId="77777777" w:rsidR="005350EF" w:rsidRPr="00E14B5F" w:rsidRDefault="00AF26E0">
            <w:pPr>
              <w:pStyle w:val="TableParagraph"/>
              <w:spacing w:line="243" w:lineRule="exact"/>
              <w:ind w:left="117"/>
              <w:rPr>
                <w:sz w:val="20"/>
              </w:rPr>
            </w:pPr>
            <w:r w:rsidRPr="00E14B5F">
              <w:rPr>
                <w:sz w:val="20"/>
              </w:rPr>
              <w:t>1410-2</w:t>
            </w:r>
          </w:p>
        </w:tc>
        <w:tc>
          <w:tcPr>
            <w:tcW w:w="4982" w:type="dxa"/>
          </w:tcPr>
          <w:p w14:paraId="25CB46D5" w14:textId="77777777" w:rsidR="005350EF" w:rsidRPr="00E14B5F" w:rsidRDefault="00AF26E0">
            <w:pPr>
              <w:pStyle w:val="TableParagraph"/>
              <w:spacing w:before="1"/>
              <w:ind w:left="110" w:right="17"/>
              <w:rPr>
                <w:sz w:val="20"/>
              </w:rPr>
            </w:pPr>
            <w:r w:rsidRPr="00E14B5F">
              <w:rPr>
                <w:sz w:val="20"/>
              </w:rPr>
              <w:t>It was agreed that a working group will lead the drafting of a terms of reference and bring a draft back to the Poari</w:t>
            </w:r>
          </w:p>
          <w:p w14:paraId="25CB46D6" w14:textId="77777777" w:rsidR="005350EF" w:rsidRPr="00E14B5F" w:rsidRDefault="00AF26E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 w:rsidRPr="00E14B5F">
              <w:rPr>
                <w:sz w:val="20"/>
              </w:rPr>
              <w:t>Akoranga with Te Pūkenga input</w:t>
            </w:r>
          </w:p>
        </w:tc>
        <w:tc>
          <w:tcPr>
            <w:tcW w:w="1851" w:type="dxa"/>
          </w:tcPr>
          <w:p w14:paraId="25CB46D7" w14:textId="77777777" w:rsidR="005350EF" w:rsidRPr="00E14B5F" w:rsidRDefault="00AF26E0">
            <w:pPr>
              <w:pStyle w:val="TableParagraph"/>
              <w:spacing w:line="243" w:lineRule="exact"/>
              <w:rPr>
                <w:sz w:val="20"/>
              </w:rPr>
            </w:pPr>
            <w:r w:rsidRPr="00E14B5F">
              <w:rPr>
                <w:sz w:val="20"/>
              </w:rPr>
              <w:t>DY/NW/SS/GD/JG</w:t>
            </w:r>
          </w:p>
        </w:tc>
        <w:tc>
          <w:tcPr>
            <w:tcW w:w="1064" w:type="dxa"/>
          </w:tcPr>
          <w:p w14:paraId="25CB46D8" w14:textId="77777777" w:rsidR="005350EF" w:rsidRDefault="00AF26E0">
            <w:pPr>
              <w:pStyle w:val="TableParagraph"/>
              <w:spacing w:before="9" w:line="218" w:lineRule="auto"/>
              <w:rPr>
                <w:sz w:val="20"/>
              </w:rPr>
            </w:pPr>
            <w:r w:rsidRPr="00E14B5F">
              <w:rPr>
                <w:w w:val="95"/>
                <w:sz w:val="20"/>
              </w:rPr>
              <w:t xml:space="preserve">December </w:t>
            </w:r>
            <w:r w:rsidRPr="00E14B5F">
              <w:rPr>
                <w:sz w:val="20"/>
              </w:rPr>
              <w:t>2020</w:t>
            </w:r>
          </w:p>
        </w:tc>
      </w:tr>
    </w:tbl>
    <w:p w14:paraId="25CB46DA" w14:textId="77777777" w:rsidR="005350EF" w:rsidRDefault="005350EF">
      <w:pPr>
        <w:pStyle w:val="BodyText"/>
        <w:rPr>
          <w:b/>
        </w:rPr>
      </w:pPr>
    </w:p>
    <w:p w14:paraId="25CB46DD" w14:textId="3E52774E" w:rsidR="005350EF" w:rsidRPr="009460CE" w:rsidRDefault="0008088B" w:rsidP="009460CE">
      <w:pPr>
        <w:tabs>
          <w:tab w:val="left" w:pos="826"/>
          <w:tab w:val="left" w:pos="827"/>
        </w:tabs>
        <w:spacing w:before="5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F26E0" w:rsidRPr="0008088B">
        <w:rPr>
          <w:b/>
          <w:bCs/>
          <w:sz w:val="20"/>
          <w:szCs w:val="20"/>
        </w:rPr>
        <w:t>Other Matters Arising</w:t>
      </w:r>
    </w:p>
    <w:p w14:paraId="25CB46DE" w14:textId="5F15D879" w:rsidR="005350EF" w:rsidRPr="0008088B" w:rsidRDefault="00AF26E0" w:rsidP="0008088B">
      <w:pPr>
        <w:tabs>
          <w:tab w:val="left" w:pos="826"/>
          <w:tab w:val="left" w:pos="827"/>
        </w:tabs>
        <w:spacing w:before="59"/>
        <w:ind w:firstLine="826"/>
        <w:rPr>
          <w:sz w:val="20"/>
          <w:szCs w:val="20"/>
        </w:rPr>
      </w:pPr>
      <w:r w:rsidRPr="0008088B">
        <w:rPr>
          <w:sz w:val="20"/>
          <w:szCs w:val="20"/>
        </w:rPr>
        <w:t>No further</w:t>
      </w:r>
      <w:r w:rsidR="00A20065" w:rsidRPr="0008088B">
        <w:rPr>
          <w:sz w:val="20"/>
          <w:szCs w:val="20"/>
        </w:rPr>
        <w:t xml:space="preserve"> matters arising were noted.</w:t>
      </w:r>
    </w:p>
    <w:p w14:paraId="25CB46DF" w14:textId="1646A3E1" w:rsidR="005350EF" w:rsidRDefault="003174A4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5CB4732" wp14:editId="03B01C9F">
                <wp:simplePos x="0" y="0"/>
                <wp:positionH relativeFrom="page">
                  <wp:posOffset>843280</wp:posOffset>
                </wp:positionH>
                <wp:positionV relativeFrom="paragraph">
                  <wp:posOffset>158115</wp:posOffset>
                </wp:positionV>
                <wp:extent cx="5876290" cy="218440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18440"/>
                        </a:xfrm>
                        <a:prstGeom prst="rect">
                          <a:avLst/>
                        </a:prstGeom>
                        <a:solidFill>
                          <a:srgbClr val="86C3A8"/>
                        </a:solidFill>
                        <a:ln w="6096">
                          <a:solidFill>
                            <a:srgbClr val="50A1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4740" w14:textId="69EC0D43" w:rsidR="005350EF" w:rsidRDefault="00AF26E0">
                            <w:pPr>
                              <w:tabs>
                                <w:tab w:val="left" w:pos="674"/>
                              </w:tabs>
                              <w:spacing w:before="19"/>
                              <w:ind w:left="108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2.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ab/>
                              <w:t xml:space="preserve">Academic Report to Council </w:t>
                            </w:r>
                            <w:r w:rsidR="00723D34">
                              <w:rPr>
                                <w:rFonts w:ascii="Trebuchet MS"/>
                                <w:b/>
                                <w:color w:val="FFFFFF"/>
                              </w:rPr>
                              <w:t>October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 xml:space="preserve"> -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Update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B4732" id="Text Box 11" o:spid="_x0000_s1028" type="#_x0000_t202" style="position:absolute;margin-left:66.4pt;margin-top:12.45pt;width:462.7pt;height:17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" fillcolor="#86c3a8" strokecolor="#50a17c" strokeweight=".48pt">
                <v:textbox inset="0,0,0,0">
                  <w:txbxContent>
                    <w:p w14:paraId="25CB4740" w14:textId="69EC0D43" w:rsidR="005350EF" w:rsidRDefault="00AF26E0">
                      <w:pPr>
                        <w:tabs>
                          <w:tab w:val="left" w:pos="674"/>
                        </w:tabs>
                        <w:spacing w:before="19"/>
                        <w:ind w:left="108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</w:rPr>
                        <w:t>2.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ab/>
                        <w:t xml:space="preserve">Academic Report to Council </w:t>
                      </w:r>
                      <w:r w:rsidR="00723D34">
                        <w:rPr>
                          <w:rFonts w:ascii="Trebuchet MS"/>
                          <w:b/>
                          <w:color w:val="FFFFFF"/>
                        </w:rPr>
                        <w:t>October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 xml:space="preserve"> -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>Update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CB46E0" w14:textId="77777777" w:rsidR="005350EF" w:rsidRDefault="005350EF">
      <w:pPr>
        <w:pStyle w:val="BodyText"/>
        <w:spacing w:before="8"/>
        <w:rPr>
          <w:sz w:val="17"/>
        </w:rPr>
      </w:pPr>
    </w:p>
    <w:p w14:paraId="53D80A45" w14:textId="117F7821" w:rsidR="00C9200E" w:rsidRDefault="009460CE">
      <w:pPr>
        <w:pStyle w:val="BodyText"/>
        <w:spacing w:before="59"/>
        <w:ind w:left="260" w:right="456"/>
        <w:jc w:val="both"/>
      </w:pPr>
      <w:r>
        <w:t>The</w:t>
      </w:r>
      <w:r w:rsidR="00AF26E0">
        <w:t xml:space="preserve"> key </w:t>
      </w:r>
      <w:r w:rsidR="00E14B5F">
        <w:t>updates for</w:t>
      </w:r>
      <w:r w:rsidR="00AF26E0">
        <w:t xml:space="preserve"> Council</w:t>
      </w:r>
      <w:r w:rsidR="00E14B5F">
        <w:t xml:space="preserve"> arising from the October meeting</w:t>
      </w:r>
      <w:r>
        <w:t xml:space="preserve"> were noted</w:t>
      </w:r>
      <w:r w:rsidR="00AF26E0">
        <w:t xml:space="preserve">, </w:t>
      </w:r>
      <w:r w:rsidR="00E14B5F">
        <w:t>including</w:t>
      </w:r>
      <w:r w:rsidR="00767652">
        <w:t xml:space="preserve"> </w:t>
      </w:r>
      <w:r w:rsidR="00470BC2">
        <w:t xml:space="preserve">the update </w:t>
      </w:r>
      <w:r w:rsidR="00175FD7">
        <w:t>on transition and transformation</w:t>
      </w:r>
      <w:r w:rsidR="00767652">
        <w:t xml:space="preserve"> activity</w:t>
      </w:r>
      <w:r w:rsidR="00175FD7">
        <w:t>,</w:t>
      </w:r>
      <w:r w:rsidR="00AF26E0">
        <w:t xml:space="preserve"> </w:t>
      </w:r>
      <w:r w:rsidR="00C9200E">
        <w:t xml:space="preserve">Te Pae Tawhiti workshop, </w:t>
      </w:r>
      <w:r w:rsidR="006F3059">
        <w:t>T</w:t>
      </w:r>
      <w:r w:rsidR="00240485">
        <w:t xml:space="preserve">erms </w:t>
      </w:r>
      <w:r w:rsidR="0085279C">
        <w:t>of reference</w:t>
      </w:r>
      <w:r w:rsidR="006F3059">
        <w:t xml:space="preserve"> revisited with </w:t>
      </w:r>
      <w:r w:rsidR="0085279C">
        <w:t xml:space="preserve">guidance from the </w:t>
      </w:r>
      <w:r w:rsidR="0084748A">
        <w:t>Māori</w:t>
      </w:r>
      <w:r w:rsidR="0085279C">
        <w:t xml:space="preserve"> Partnership and Equity workstream, </w:t>
      </w:r>
      <w:r w:rsidR="00635B38">
        <w:t>secondment</w:t>
      </w:r>
      <w:r w:rsidR="000337AC">
        <w:t xml:space="preserve"> of </w:t>
      </w:r>
      <w:r w:rsidR="000337AC" w:rsidRPr="000337AC">
        <w:t xml:space="preserve">Te </w:t>
      </w:r>
      <w:proofErr w:type="spellStart"/>
      <w:r w:rsidR="000337AC" w:rsidRPr="000337AC">
        <w:t>Urikore</w:t>
      </w:r>
      <w:proofErr w:type="spellEnd"/>
      <w:r w:rsidR="000337AC" w:rsidRPr="000337AC">
        <w:t xml:space="preserve"> Biddle, Director of Quality and Academic at Wintec, to work alongside Phil Ker in the Regulating for Excellence workstream</w:t>
      </w:r>
      <w:r w:rsidR="0076092A">
        <w:t>.</w:t>
      </w:r>
    </w:p>
    <w:p w14:paraId="25CB46E3" w14:textId="3CBB6800" w:rsidR="005350EF" w:rsidRDefault="003174A4">
      <w:pPr>
        <w:pStyle w:val="BodyText"/>
        <w:spacing w:before="11"/>
        <w:rPr>
          <w:sz w:val="17"/>
        </w:rPr>
      </w:pPr>
      <w:r>
        <w:rPr>
          <w:i/>
          <w:noProof/>
          <w:sz w:val="17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5CB4734" wp14:editId="7F82170E">
                <wp:simplePos x="0" y="0"/>
                <wp:positionH relativeFrom="page">
                  <wp:posOffset>902970</wp:posOffset>
                </wp:positionH>
                <wp:positionV relativeFrom="paragraph">
                  <wp:posOffset>137160</wp:posOffset>
                </wp:positionV>
                <wp:extent cx="5876290" cy="218440"/>
                <wp:effectExtent l="0" t="0" r="0" b="0"/>
                <wp:wrapTopAndBottom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18440"/>
                        </a:xfrm>
                        <a:prstGeom prst="rect">
                          <a:avLst/>
                        </a:prstGeom>
                        <a:solidFill>
                          <a:srgbClr val="86C3A8"/>
                        </a:solidFill>
                        <a:ln w="6096">
                          <a:solidFill>
                            <a:srgbClr val="50A1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2577" w14:textId="392D600B" w:rsidR="00A97BA8" w:rsidRDefault="005C1EFC" w:rsidP="00A97BA8">
                            <w:pPr>
                              <w:tabs>
                                <w:tab w:val="left" w:pos="674"/>
                              </w:tabs>
                              <w:spacing w:before="19"/>
                              <w:ind w:left="108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3</w:t>
                            </w:r>
                            <w:r w:rsidR="00A97BA8">
                              <w:rPr>
                                <w:rFonts w:ascii="Trebuchet MS"/>
                                <w:b/>
                                <w:color w:val="FFFFFF"/>
                              </w:rPr>
                              <w:t>.</w:t>
                            </w:r>
                            <w:r w:rsidR="00A97BA8">
                              <w:rPr>
                                <w:rFonts w:ascii="Trebuchet MS"/>
                                <w:b/>
                                <w:color w:val="FFFFFF"/>
                              </w:rPr>
                              <w:tab/>
                              <w:t xml:space="preserve">Update from </w:t>
                            </w:r>
                            <w:r w:rsidR="00635B38">
                              <w:rPr>
                                <w:rFonts w:ascii="Trebuchet MS"/>
                                <w:b/>
                                <w:color w:val="FFFFFF"/>
                              </w:rPr>
                              <w:t>NZQA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B4734" id="Text Box 20" o:spid="_x0000_s1029" type="#_x0000_t202" style="position:absolute;margin-left:71.1pt;margin-top:10.8pt;width:462.7pt;height:17.2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" fillcolor="#86c3a8" strokecolor="#50a17c" strokeweight=".48pt">
                <v:textbox inset="0,0,0,0">
                  <w:txbxContent>
                    <w:p w14:paraId="2EDB2577" w14:textId="392D600B" w:rsidR="00A97BA8" w:rsidRDefault="005C1EFC" w:rsidP="00A97BA8">
                      <w:pPr>
                        <w:tabs>
                          <w:tab w:val="left" w:pos="674"/>
                        </w:tabs>
                        <w:spacing w:before="19"/>
                        <w:ind w:left="108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</w:rPr>
                        <w:t>3</w:t>
                      </w:r>
                      <w:r w:rsidR="00A97BA8">
                        <w:rPr>
                          <w:rFonts w:ascii="Trebuchet MS"/>
                          <w:b/>
                          <w:color w:val="FFFFFF"/>
                        </w:rPr>
                        <w:t>.</w:t>
                      </w:r>
                      <w:r w:rsidR="00A97BA8">
                        <w:rPr>
                          <w:rFonts w:ascii="Trebuchet MS"/>
                          <w:b/>
                          <w:color w:val="FFFFFF"/>
                        </w:rPr>
                        <w:tab/>
                        <w:t xml:space="preserve">Update from </w:t>
                      </w:r>
                      <w:r w:rsidR="00635B38">
                        <w:rPr>
                          <w:rFonts w:ascii="Trebuchet MS"/>
                          <w:b/>
                          <w:color w:val="FFFFFF"/>
                        </w:rPr>
                        <w:t>NZQA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F8DF50" w14:textId="39BDCA04" w:rsidR="00DB745A" w:rsidRDefault="007C379C" w:rsidP="00635B38">
      <w:pPr>
        <w:pStyle w:val="BodyText"/>
        <w:ind w:left="260"/>
      </w:pPr>
      <w:r>
        <w:rPr>
          <w:iCs/>
        </w:rPr>
        <w:t xml:space="preserve">Grant Klinkum </w:t>
      </w:r>
      <w:r w:rsidR="00635B38">
        <w:rPr>
          <w:iCs/>
        </w:rPr>
        <w:t xml:space="preserve">(CE) </w:t>
      </w:r>
      <w:r w:rsidR="00CD2F16">
        <w:rPr>
          <w:iCs/>
        </w:rPr>
        <w:t>thanked the Chair and members for the invitation to attend the meeting.</w:t>
      </w:r>
      <w:r w:rsidR="00635B38">
        <w:t xml:space="preserve"> </w:t>
      </w:r>
      <w:r w:rsidR="00635B38">
        <w:rPr>
          <w:iCs/>
        </w:rPr>
        <w:t>Grant’s presentation focused on</w:t>
      </w:r>
      <w:r w:rsidR="00723CC7">
        <w:rPr>
          <w:iCs/>
        </w:rPr>
        <w:t>:</w:t>
      </w:r>
    </w:p>
    <w:p w14:paraId="6A435B4B" w14:textId="4C5586EF" w:rsidR="00DB745A" w:rsidRDefault="00635B38" w:rsidP="009460CE">
      <w:pPr>
        <w:pStyle w:val="BodyText"/>
        <w:numPr>
          <w:ilvl w:val="0"/>
          <w:numId w:val="13"/>
        </w:numPr>
        <w:spacing w:before="59"/>
        <w:ind w:right="455"/>
        <w:jc w:val="both"/>
      </w:pPr>
      <w:r>
        <w:t>The r</w:t>
      </w:r>
      <w:r w:rsidR="00723CC7">
        <w:t xml:space="preserve">elationship </w:t>
      </w:r>
      <w:r w:rsidR="00E64514">
        <w:t>between NZQA</w:t>
      </w:r>
      <w:r w:rsidR="00DB745A">
        <w:t xml:space="preserve"> </w:t>
      </w:r>
      <w:r w:rsidR="00E64514">
        <w:t xml:space="preserve">and Te </w:t>
      </w:r>
      <w:r w:rsidR="00867976">
        <w:t>Pūkenga</w:t>
      </w:r>
      <w:r w:rsidR="00E64514">
        <w:t xml:space="preserve"> </w:t>
      </w:r>
      <w:r w:rsidR="009148B4">
        <w:t xml:space="preserve">noting </w:t>
      </w:r>
      <w:r w:rsidR="00E708C4">
        <w:t xml:space="preserve">NZQA would be working </w:t>
      </w:r>
      <w:r w:rsidR="00824B22">
        <w:t xml:space="preserve">closely </w:t>
      </w:r>
      <w:r w:rsidR="00E708C4">
        <w:t xml:space="preserve">with the Academic Board towards </w:t>
      </w:r>
      <w:r w:rsidR="008B5A99">
        <w:t xml:space="preserve">approval of </w:t>
      </w:r>
      <w:r w:rsidR="00A61E4D">
        <w:t xml:space="preserve">new </w:t>
      </w:r>
      <w:r w:rsidR="00867976">
        <w:t>qualifications</w:t>
      </w:r>
      <w:r w:rsidR="008B5A99">
        <w:t xml:space="preserve"> directly </w:t>
      </w:r>
      <w:r w:rsidR="00867976">
        <w:t>to</w:t>
      </w:r>
      <w:r w:rsidR="008B5A99">
        <w:t xml:space="preserve"> Te </w:t>
      </w:r>
      <w:r w:rsidR="00867976">
        <w:t>Pūkenga</w:t>
      </w:r>
      <w:r w:rsidR="008B5A99">
        <w:t xml:space="preserve"> rather than </w:t>
      </w:r>
      <w:r w:rsidR="00A61E4D">
        <w:t>to</w:t>
      </w:r>
      <w:r w:rsidR="008A16A2">
        <w:t xml:space="preserve"> subsidiar</w:t>
      </w:r>
      <w:r w:rsidR="00A61E4D">
        <w:t>ies</w:t>
      </w:r>
      <w:r w:rsidR="008A16A2">
        <w:t xml:space="preserve"> </w:t>
      </w:r>
      <w:r>
        <w:t xml:space="preserve">in future, </w:t>
      </w:r>
      <w:r w:rsidR="008A16A2">
        <w:t xml:space="preserve">noting </w:t>
      </w:r>
      <w:r>
        <w:t>NZQA’s p</w:t>
      </w:r>
      <w:r w:rsidR="008A16A2">
        <w:t xml:space="preserve">reference was not to have to wait </w:t>
      </w:r>
      <w:r w:rsidR="00A61E4D">
        <w:t>till 2023</w:t>
      </w:r>
      <w:r w:rsidR="00DB745A">
        <w:t xml:space="preserve"> </w:t>
      </w:r>
      <w:r w:rsidR="00867976">
        <w:t>to reach that stage.</w:t>
      </w:r>
    </w:p>
    <w:p w14:paraId="19CC0FAD" w14:textId="43E0A318" w:rsidR="00E87AE9" w:rsidRDefault="00635B38" w:rsidP="009460CE">
      <w:pPr>
        <w:pStyle w:val="BodyText"/>
        <w:numPr>
          <w:ilvl w:val="0"/>
          <w:numId w:val="13"/>
        </w:numPr>
        <w:spacing w:before="59"/>
        <w:ind w:right="455"/>
        <w:jc w:val="both"/>
      </w:pPr>
      <w:r>
        <w:rPr>
          <w:iCs/>
        </w:rPr>
        <w:t>O</w:t>
      </w:r>
      <w:r w:rsidR="00A875E0" w:rsidRPr="004B1C5E">
        <w:rPr>
          <w:iCs/>
        </w:rPr>
        <w:t>ptions for ensuring New Zealand qualifications more consistently reflect mātauranga Māori</w:t>
      </w:r>
      <w:r w:rsidR="006C29CE">
        <w:rPr>
          <w:iCs/>
        </w:rPr>
        <w:t xml:space="preserve"> and an u</w:t>
      </w:r>
      <w:r w:rsidR="00A875E0" w:rsidRPr="006C29CE">
        <w:rPr>
          <w:iCs/>
        </w:rPr>
        <w:t xml:space="preserve">pdate on </w:t>
      </w:r>
      <w:r>
        <w:rPr>
          <w:iCs/>
        </w:rPr>
        <w:t xml:space="preserve">the </w:t>
      </w:r>
      <w:r w:rsidR="00A875E0" w:rsidRPr="006C29CE">
        <w:rPr>
          <w:iCs/>
        </w:rPr>
        <w:t xml:space="preserve">simplification of </w:t>
      </w:r>
      <w:r>
        <w:rPr>
          <w:iCs/>
        </w:rPr>
        <w:t>the NZQF.</w:t>
      </w:r>
    </w:p>
    <w:p w14:paraId="35B90239" w14:textId="5A495F25" w:rsidR="00DB745A" w:rsidRDefault="001C7923" w:rsidP="00126A61">
      <w:pPr>
        <w:pStyle w:val="BodyText"/>
        <w:spacing w:before="59"/>
        <w:ind w:left="284" w:right="455"/>
        <w:jc w:val="both"/>
      </w:pPr>
      <w:r>
        <w:t xml:space="preserve">Grant sought feedback on the </w:t>
      </w:r>
      <w:r w:rsidR="00A31759">
        <w:t xml:space="preserve">potential value and challenges of </w:t>
      </w:r>
      <w:r w:rsidR="00635B38">
        <w:t>the</w:t>
      </w:r>
      <w:r w:rsidR="00A31759">
        <w:t xml:space="preserve"> </w:t>
      </w:r>
      <w:r>
        <w:t>propos</w:t>
      </w:r>
      <w:r w:rsidR="00A12A42">
        <w:t xml:space="preserve">ed </w:t>
      </w:r>
      <w:r w:rsidR="00DB745A">
        <w:t>qual</w:t>
      </w:r>
      <w:r w:rsidR="00A12A42">
        <w:t>ification</w:t>
      </w:r>
      <w:r w:rsidR="00DB745A">
        <w:t xml:space="preserve"> framework </w:t>
      </w:r>
      <w:r w:rsidR="00547530">
        <w:t xml:space="preserve">initiative </w:t>
      </w:r>
      <w:r w:rsidR="00A12A42">
        <w:t xml:space="preserve">based on the principle that </w:t>
      </w:r>
      <w:r w:rsidR="00DB745A">
        <w:t xml:space="preserve">all </w:t>
      </w:r>
      <w:r w:rsidR="000933D8">
        <w:t xml:space="preserve">NZQA approved </w:t>
      </w:r>
      <w:r w:rsidR="00E87AE9">
        <w:t>qualifications</w:t>
      </w:r>
      <w:r w:rsidR="00DB745A">
        <w:t xml:space="preserve"> would include </w:t>
      </w:r>
      <w:r w:rsidR="000E530C" w:rsidRPr="004B1C5E">
        <w:rPr>
          <w:iCs/>
        </w:rPr>
        <w:t>mātauranga Māori</w:t>
      </w:r>
      <w:r w:rsidR="00603ADB">
        <w:t xml:space="preserve">, </w:t>
      </w:r>
      <w:r w:rsidR="00635B38">
        <w:t>which would require an additional</w:t>
      </w:r>
      <w:r w:rsidR="00603ADB">
        <w:t xml:space="preserve"> qualification </w:t>
      </w:r>
      <w:r w:rsidR="00635B38">
        <w:t>criterion</w:t>
      </w:r>
      <w:r w:rsidR="00DB745A">
        <w:t xml:space="preserve">. Feedback from </w:t>
      </w:r>
      <w:r w:rsidR="00A31759">
        <w:t>members included</w:t>
      </w:r>
      <w:r w:rsidR="00DB745A">
        <w:t>:</w:t>
      </w:r>
    </w:p>
    <w:p w14:paraId="03DE4BF9" w14:textId="2E0F788B" w:rsidR="00E365FA" w:rsidRDefault="00390442" w:rsidP="009460CE">
      <w:pPr>
        <w:pStyle w:val="BodyText"/>
        <w:numPr>
          <w:ilvl w:val="0"/>
          <w:numId w:val="14"/>
        </w:numPr>
        <w:spacing w:before="59"/>
        <w:ind w:right="455"/>
        <w:jc w:val="both"/>
      </w:pPr>
      <w:r>
        <w:t xml:space="preserve">Agreement that </w:t>
      </w:r>
      <w:proofErr w:type="spellStart"/>
      <w:r w:rsidR="00AA695D">
        <w:t>Mātauranga</w:t>
      </w:r>
      <w:proofErr w:type="spellEnd"/>
      <w:r w:rsidR="00AA695D">
        <w:t xml:space="preserve"> Māori as an accessible and valued domain of knowledge across all learning and teaching is required in the bicultural context of Aotearoa</w:t>
      </w:r>
    </w:p>
    <w:p w14:paraId="2636E517" w14:textId="4C65EB71" w:rsidR="004C114D" w:rsidRDefault="00390442" w:rsidP="009460CE">
      <w:pPr>
        <w:pStyle w:val="BodyText"/>
        <w:numPr>
          <w:ilvl w:val="0"/>
          <w:numId w:val="14"/>
        </w:numPr>
        <w:spacing w:before="59"/>
        <w:ind w:right="455"/>
        <w:jc w:val="both"/>
      </w:pPr>
      <w:r>
        <w:t>Acknowledgement that a se</w:t>
      </w:r>
      <w:r w:rsidR="005475D7">
        <w:t>nse of knowing our history</w:t>
      </w:r>
      <w:r w:rsidR="00AA695D">
        <w:t xml:space="preserve"> and </w:t>
      </w:r>
      <w:r w:rsidR="005475D7">
        <w:t>identity to relate as a global citizen</w:t>
      </w:r>
      <w:r w:rsidR="004C114D">
        <w:t xml:space="preserve"> is essential</w:t>
      </w:r>
    </w:p>
    <w:p w14:paraId="3160BEB9" w14:textId="77777777" w:rsidR="00390442" w:rsidRDefault="00390442" w:rsidP="00390442">
      <w:pPr>
        <w:pStyle w:val="BodyText"/>
        <w:numPr>
          <w:ilvl w:val="0"/>
          <w:numId w:val="14"/>
        </w:numPr>
        <w:spacing w:before="59"/>
        <w:ind w:right="455"/>
        <w:jc w:val="both"/>
      </w:pPr>
      <w:r>
        <w:t>Agreement</w:t>
      </w:r>
      <w:r w:rsidR="00AA695D">
        <w:t xml:space="preserve"> that collectively we should be aspirational in this space </w:t>
      </w:r>
    </w:p>
    <w:p w14:paraId="17F6E6F8" w14:textId="6B349362" w:rsidR="00AA695D" w:rsidRDefault="00390442" w:rsidP="00390442">
      <w:pPr>
        <w:pStyle w:val="BodyText"/>
        <w:numPr>
          <w:ilvl w:val="0"/>
          <w:numId w:val="14"/>
        </w:numPr>
        <w:spacing w:before="59"/>
        <w:ind w:right="455"/>
        <w:jc w:val="both"/>
      </w:pPr>
      <w:r>
        <w:t>Consideration that s</w:t>
      </w:r>
      <w:r w:rsidR="00AA695D">
        <w:t>pecific capabilities would be required for development and delivery</w:t>
      </w:r>
    </w:p>
    <w:p w14:paraId="3BF83607" w14:textId="77777777" w:rsidR="00390442" w:rsidRDefault="00390442" w:rsidP="00390442">
      <w:pPr>
        <w:pStyle w:val="BodyText"/>
        <w:numPr>
          <w:ilvl w:val="0"/>
          <w:numId w:val="14"/>
        </w:numPr>
        <w:spacing w:before="59"/>
        <w:ind w:right="455"/>
        <w:jc w:val="both"/>
      </w:pPr>
      <w:r>
        <w:t xml:space="preserve">Agreement </w:t>
      </w:r>
      <w:r w:rsidR="00AA695D">
        <w:t xml:space="preserve">to ensure the learner is at the </w:t>
      </w:r>
      <w:proofErr w:type="spellStart"/>
      <w:r w:rsidR="00AA695D">
        <w:t>centre</w:t>
      </w:r>
      <w:proofErr w:type="spellEnd"/>
      <w:r w:rsidR="00AA695D">
        <w:t xml:space="preserve"> and that their learning context is considered</w:t>
      </w:r>
    </w:p>
    <w:p w14:paraId="38C308AA" w14:textId="60AF3103" w:rsidR="00334B82" w:rsidRDefault="00AA695D" w:rsidP="00390442">
      <w:pPr>
        <w:pStyle w:val="BodyText"/>
        <w:numPr>
          <w:ilvl w:val="0"/>
          <w:numId w:val="14"/>
        </w:numPr>
        <w:spacing w:before="59"/>
        <w:ind w:right="455"/>
        <w:jc w:val="both"/>
      </w:pPr>
      <w:r>
        <w:t xml:space="preserve">Balance </w:t>
      </w:r>
      <w:r w:rsidR="00390442">
        <w:t>required to</w:t>
      </w:r>
      <w:r>
        <w:t xml:space="preserve"> </w:t>
      </w:r>
      <w:r w:rsidR="00390442">
        <w:t xml:space="preserve">maintain </w:t>
      </w:r>
      <w:r>
        <w:t xml:space="preserve">a national perspective whilst retaining iwi specific knowledge </w:t>
      </w:r>
    </w:p>
    <w:p w14:paraId="5527FF28" w14:textId="2CD6B5D8" w:rsidR="00E365FA" w:rsidRPr="005D74EB" w:rsidRDefault="00390442" w:rsidP="005D74EB">
      <w:pPr>
        <w:pStyle w:val="BodyText"/>
        <w:spacing w:before="240"/>
        <w:ind w:left="284" w:right="391"/>
        <w:jc w:val="both"/>
      </w:pPr>
      <w:r>
        <w:t>A further discussion relating to capability requirements to meet this requirement included possible options to</w:t>
      </w:r>
      <w:r w:rsidR="00BD5E45">
        <w:t xml:space="preserve"> </w:t>
      </w:r>
      <w:proofErr w:type="spellStart"/>
      <w:r w:rsidR="00BD5E45">
        <w:t>utilis</w:t>
      </w:r>
      <w:r>
        <w:t>e</w:t>
      </w:r>
      <w:proofErr w:type="spellEnd"/>
      <w:r w:rsidR="00BD5E45">
        <w:t xml:space="preserve"> </w:t>
      </w:r>
      <w:r w:rsidR="00AA695D">
        <w:t>the current M</w:t>
      </w:r>
      <w:proofErr w:type="spellStart"/>
      <w:r w:rsidR="00AA695D">
        <w:rPr>
          <w:lang w:val="mi-NZ"/>
        </w:rPr>
        <w:t>āori</w:t>
      </w:r>
      <w:proofErr w:type="spellEnd"/>
      <w:r w:rsidR="00AA695D">
        <w:rPr>
          <w:lang w:val="mi-NZ"/>
        </w:rPr>
        <w:t xml:space="preserve"> </w:t>
      </w:r>
      <w:proofErr w:type="spellStart"/>
      <w:r w:rsidR="00BD5E45">
        <w:rPr>
          <w:lang w:val="mi-NZ"/>
        </w:rPr>
        <w:t>Qualifications</w:t>
      </w:r>
      <w:proofErr w:type="spellEnd"/>
      <w:r w:rsidR="00AA695D">
        <w:rPr>
          <w:lang w:val="mi-NZ"/>
        </w:rPr>
        <w:t xml:space="preserve"> </w:t>
      </w:r>
      <w:proofErr w:type="spellStart"/>
      <w:r w:rsidR="00AA695D">
        <w:rPr>
          <w:lang w:val="mi-NZ"/>
        </w:rPr>
        <w:t>Service</w:t>
      </w:r>
      <w:proofErr w:type="spellEnd"/>
      <w:r w:rsidR="00BD5E45">
        <w:rPr>
          <w:lang w:val="mi-NZ"/>
        </w:rPr>
        <w:t xml:space="preserve"> </w:t>
      </w:r>
      <w:proofErr w:type="spellStart"/>
      <w:r w:rsidR="00BD5E45">
        <w:rPr>
          <w:lang w:val="mi-NZ"/>
        </w:rPr>
        <w:t>at</w:t>
      </w:r>
      <w:proofErr w:type="spellEnd"/>
      <w:r w:rsidR="00BD5E45">
        <w:rPr>
          <w:lang w:val="mi-NZ"/>
        </w:rPr>
        <w:t xml:space="preserve"> NZQA</w:t>
      </w:r>
      <w:r w:rsidR="00AA695D">
        <w:rPr>
          <w:lang w:val="mi-NZ"/>
        </w:rPr>
        <w:t xml:space="preserve"> </w:t>
      </w:r>
      <w:proofErr w:type="spellStart"/>
      <w:r w:rsidR="00BD5E45">
        <w:rPr>
          <w:lang w:val="mi-NZ"/>
        </w:rPr>
        <w:t>that</w:t>
      </w:r>
      <w:proofErr w:type="spellEnd"/>
      <w:r w:rsidR="00AA695D">
        <w:rPr>
          <w:lang w:val="mi-NZ"/>
        </w:rPr>
        <w:t xml:space="preserve"> </w:t>
      </w:r>
      <w:proofErr w:type="spellStart"/>
      <w:r w:rsidR="00AA695D">
        <w:rPr>
          <w:lang w:val="mi-NZ"/>
        </w:rPr>
        <w:t>developed</w:t>
      </w:r>
      <w:proofErr w:type="spellEnd"/>
      <w:r w:rsidR="00AA695D">
        <w:rPr>
          <w:lang w:val="mi-NZ"/>
        </w:rPr>
        <w:t xml:space="preserve"> </w:t>
      </w:r>
      <w:proofErr w:type="spellStart"/>
      <w:r w:rsidR="00AA695D">
        <w:rPr>
          <w:lang w:val="mi-NZ"/>
        </w:rPr>
        <w:t>the</w:t>
      </w:r>
      <w:proofErr w:type="spellEnd"/>
      <w:r w:rsidR="00AA695D">
        <w:rPr>
          <w:lang w:val="mi-NZ"/>
        </w:rPr>
        <w:t xml:space="preserve"> </w:t>
      </w:r>
      <w:r w:rsidR="00AA695D">
        <w:t xml:space="preserve">existing </w:t>
      </w:r>
      <w:r w:rsidR="00B5590F">
        <w:t xml:space="preserve">58 </w:t>
      </w:r>
      <w:proofErr w:type="spellStart"/>
      <w:r w:rsidR="003176D3" w:rsidRPr="004B1C5E">
        <w:rPr>
          <w:iCs/>
        </w:rPr>
        <w:t>mātauranga</w:t>
      </w:r>
      <w:proofErr w:type="spellEnd"/>
      <w:r w:rsidR="003176D3" w:rsidRPr="004B1C5E">
        <w:rPr>
          <w:iCs/>
        </w:rPr>
        <w:t xml:space="preserve"> Māori</w:t>
      </w:r>
      <w:r w:rsidR="003176D3">
        <w:rPr>
          <w:iCs/>
        </w:rPr>
        <w:t xml:space="preserve"> </w:t>
      </w:r>
      <w:proofErr w:type="spellStart"/>
      <w:r w:rsidR="003176D3">
        <w:rPr>
          <w:iCs/>
        </w:rPr>
        <w:t>programmes</w:t>
      </w:r>
      <w:proofErr w:type="spellEnd"/>
      <w:r w:rsidR="003176D3">
        <w:rPr>
          <w:iCs/>
        </w:rPr>
        <w:t xml:space="preserve">, </w:t>
      </w:r>
      <w:r>
        <w:rPr>
          <w:iCs/>
        </w:rPr>
        <w:t>develop</w:t>
      </w:r>
      <w:r w:rsidR="00AA695D">
        <w:rPr>
          <w:iCs/>
        </w:rPr>
        <w:t xml:space="preserve"> a </w:t>
      </w:r>
      <w:r w:rsidR="00B63783">
        <w:rPr>
          <w:iCs/>
        </w:rPr>
        <w:t xml:space="preserve">COVE </w:t>
      </w:r>
      <w:r w:rsidR="00AA695D">
        <w:rPr>
          <w:iCs/>
        </w:rPr>
        <w:t>model</w:t>
      </w:r>
      <w:r w:rsidR="00B63783">
        <w:rPr>
          <w:iCs/>
        </w:rPr>
        <w:t xml:space="preserve">, </w:t>
      </w:r>
      <w:r w:rsidR="00E5096D">
        <w:rPr>
          <w:iCs/>
        </w:rPr>
        <w:t xml:space="preserve">or </w:t>
      </w:r>
      <w:proofErr w:type="spellStart"/>
      <w:r>
        <w:rPr>
          <w:iCs/>
        </w:rPr>
        <w:t>utilise</w:t>
      </w:r>
      <w:proofErr w:type="spellEnd"/>
      <w:r>
        <w:rPr>
          <w:iCs/>
        </w:rPr>
        <w:t xml:space="preserve"> </w:t>
      </w:r>
      <w:r w:rsidR="00E5096D">
        <w:rPr>
          <w:iCs/>
        </w:rPr>
        <w:t>a</w:t>
      </w:r>
      <w:r w:rsidR="00BD5E45">
        <w:rPr>
          <w:iCs/>
        </w:rPr>
        <w:t xml:space="preserve"> network </w:t>
      </w:r>
      <w:r w:rsidR="00AA695D">
        <w:rPr>
          <w:iCs/>
        </w:rPr>
        <w:t>model that</w:t>
      </w:r>
      <w:r w:rsidR="00E5096D">
        <w:rPr>
          <w:iCs/>
        </w:rPr>
        <w:t xml:space="preserve"> leverag</w:t>
      </w:r>
      <w:r w:rsidR="00BD5E45">
        <w:rPr>
          <w:iCs/>
        </w:rPr>
        <w:t>es capability</w:t>
      </w:r>
      <w:r w:rsidR="00E5096D">
        <w:rPr>
          <w:iCs/>
        </w:rPr>
        <w:t xml:space="preserve"> from </w:t>
      </w:r>
      <w:r w:rsidR="00BD5E45">
        <w:rPr>
          <w:iCs/>
        </w:rPr>
        <w:t>a range of providers across Aotearoa</w:t>
      </w:r>
      <w:r w:rsidR="00E5096D">
        <w:rPr>
          <w:iCs/>
        </w:rPr>
        <w:t>.</w:t>
      </w:r>
    </w:p>
    <w:p w14:paraId="1CCF42C0" w14:textId="0BBAA9D3" w:rsidR="0047111D" w:rsidRPr="00BD5E45" w:rsidRDefault="00FC2F2E" w:rsidP="005D74EB">
      <w:pPr>
        <w:pStyle w:val="BodyText"/>
        <w:spacing w:before="120"/>
        <w:ind w:left="284" w:right="391"/>
        <w:jc w:val="both"/>
        <w:rPr>
          <w:iCs/>
        </w:rPr>
      </w:pPr>
      <w:r>
        <w:rPr>
          <w:iCs/>
        </w:rPr>
        <w:t xml:space="preserve">Responding to queries, Grant confirmed there had been consultation with </w:t>
      </w:r>
      <w:r w:rsidR="00DB745A" w:rsidRPr="00943A29">
        <w:rPr>
          <w:iCs/>
        </w:rPr>
        <w:t>Tiriti partners</w:t>
      </w:r>
      <w:r w:rsidR="005475D7">
        <w:rPr>
          <w:iCs/>
        </w:rPr>
        <w:t xml:space="preserve"> and that next steps would include high level discussion with Ministers.</w:t>
      </w:r>
      <w:r w:rsidR="00BD5E45">
        <w:rPr>
          <w:iCs/>
        </w:rPr>
        <w:t xml:space="preserve"> </w:t>
      </w:r>
      <w:r w:rsidR="005475D7">
        <w:t xml:space="preserve">Grant indicated that </w:t>
      </w:r>
      <w:r w:rsidR="000D184D">
        <w:t xml:space="preserve">further </w:t>
      </w:r>
      <w:r w:rsidR="005475D7">
        <w:t xml:space="preserve">consultation would </w:t>
      </w:r>
      <w:r w:rsidR="000D184D">
        <w:t>seek early thinking</w:t>
      </w:r>
      <w:r w:rsidR="00BD5E45">
        <w:t xml:space="preserve">, including but not limited to </w:t>
      </w:r>
      <w:r w:rsidR="000D184D">
        <w:t>subsidiary representatives/</w:t>
      </w:r>
      <w:r w:rsidR="00DB745A">
        <w:t>tutors</w:t>
      </w:r>
      <w:r w:rsidR="000D184D">
        <w:t>, WDC</w:t>
      </w:r>
      <w:r w:rsidR="00BD5E45">
        <w:t xml:space="preserve">s and </w:t>
      </w:r>
      <w:r w:rsidR="000D184D">
        <w:t>TITOs. Members noted that timing was not ideal in a very pressured year (</w:t>
      </w:r>
      <w:r w:rsidR="00DF42D5">
        <w:t xml:space="preserve">with upcoming </w:t>
      </w:r>
      <w:r w:rsidR="000D184D">
        <w:t xml:space="preserve">assessments/marking time/graduations). Members noted that this consultation could also </w:t>
      </w:r>
      <w:r w:rsidR="00BD5E45">
        <w:t>include</w:t>
      </w:r>
      <w:r w:rsidR="000D184D">
        <w:t xml:space="preserve"> </w:t>
      </w:r>
      <w:r w:rsidR="001E127C">
        <w:t>Māori</w:t>
      </w:r>
      <w:r w:rsidR="00DB745A">
        <w:t xml:space="preserve"> </w:t>
      </w:r>
      <w:r w:rsidR="00F701EF">
        <w:t>E</w:t>
      </w:r>
      <w:r w:rsidR="00DB745A">
        <w:t>xec</w:t>
      </w:r>
      <w:r w:rsidR="00AA4B10">
        <w:t>utive</w:t>
      </w:r>
      <w:r w:rsidR="00BD5E45">
        <w:t xml:space="preserve">s </w:t>
      </w:r>
      <w:r w:rsidR="00F701EF">
        <w:t xml:space="preserve">and </w:t>
      </w:r>
      <w:r w:rsidR="00AA4B10">
        <w:t>Māori</w:t>
      </w:r>
      <w:r w:rsidR="00F701EF">
        <w:t xml:space="preserve"> Advisory Committees.</w:t>
      </w:r>
    </w:p>
    <w:p w14:paraId="07ABB2B9" w14:textId="1C34BA1C" w:rsidR="00126A61" w:rsidRDefault="00126A61" w:rsidP="005D74EB">
      <w:pPr>
        <w:pStyle w:val="BodyText"/>
        <w:spacing w:before="120"/>
        <w:ind w:left="261" w:right="454"/>
        <w:jc w:val="both"/>
      </w:pPr>
      <w:r>
        <w:t>NZQA</w:t>
      </w:r>
      <w:r w:rsidR="00C26E79" w:rsidRPr="00126A61">
        <w:t xml:space="preserve"> s</w:t>
      </w:r>
      <w:r w:rsidR="00C26E79">
        <w:t xml:space="preserve">poke to the </w:t>
      </w:r>
      <w:r w:rsidR="00661CDE">
        <w:t>new skill standards</w:t>
      </w:r>
      <w:r w:rsidR="00C26E79">
        <w:t xml:space="preserve">. Members noted </w:t>
      </w:r>
      <w:r w:rsidR="00BD5E45">
        <w:t>that</w:t>
      </w:r>
      <w:r w:rsidR="00C26E79">
        <w:t xml:space="preserve"> clarity around these standards and the process to develop them would be critical.</w:t>
      </w:r>
      <w:r w:rsidR="00C26E79" w:rsidRPr="00C26E79">
        <w:t xml:space="preserve"> </w:t>
      </w:r>
    </w:p>
    <w:p w14:paraId="31A2D064" w14:textId="247B4EC7" w:rsidR="0047111D" w:rsidRDefault="00C26E79" w:rsidP="00126A61">
      <w:pPr>
        <w:pStyle w:val="BodyText"/>
        <w:spacing w:before="59"/>
        <w:ind w:left="260" w:right="455"/>
        <w:jc w:val="both"/>
      </w:pPr>
      <w:r>
        <w:lastRenderedPageBreak/>
        <w:t xml:space="preserve">NZQA representatives thanked the Chair for the opportunity to engage with </w:t>
      </w:r>
      <w:proofErr w:type="spellStart"/>
      <w:r>
        <w:t>Poari</w:t>
      </w:r>
      <w:proofErr w:type="spellEnd"/>
      <w:r>
        <w:t xml:space="preserve"> </w:t>
      </w:r>
      <w:proofErr w:type="spellStart"/>
      <w:r>
        <w:t>Akoranga</w:t>
      </w:r>
      <w:proofErr w:type="spellEnd"/>
      <w:r>
        <w:t xml:space="preserve"> and looked forward to the next discussions.</w:t>
      </w:r>
    </w:p>
    <w:p w14:paraId="1ED5FCD5" w14:textId="74640F3F" w:rsidR="0072722B" w:rsidRDefault="00C26E79" w:rsidP="005D74EB">
      <w:pPr>
        <w:pStyle w:val="BodyText"/>
        <w:spacing w:before="120"/>
        <w:ind w:left="261" w:right="454"/>
        <w:jc w:val="both"/>
      </w:pPr>
      <w:r>
        <w:t xml:space="preserve">NZQA </w:t>
      </w:r>
      <w:r w:rsidR="0008088B">
        <w:t xml:space="preserve">representatives </w:t>
      </w:r>
      <w:r>
        <w:t xml:space="preserve">departed at </w:t>
      </w:r>
      <w:r w:rsidR="0072722B">
        <w:t>11.50am</w:t>
      </w:r>
      <w:r w:rsidR="009B1E11">
        <w:t>.</w:t>
      </w:r>
    </w:p>
    <w:p w14:paraId="25CB46E9" w14:textId="4FC71870" w:rsidR="005350EF" w:rsidRDefault="003174A4">
      <w:pPr>
        <w:pStyle w:val="BodyText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5CB4734" wp14:editId="3783A113">
                <wp:simplePos x="0" y="0"/>
                <wp:positionH relativeFrom="page">
                  <wp:posOffset>843280</wp:posOffset>
                </wp:positionH>
                <wp:positionV relativeFrom="paragraph">
                  <wp:posOffset>160020</wp:posOffset>
                </wp:positionV>
                <wp:extent cx="5876290" cy="21844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18440"/>
                        </a:xfrm>
                        <a:prstGeom prst="rect">
                          <a:avLst/>
                        </a:prstGeom>
                        <a:solidFill>
                          <a:srgbClr val="86C3A8"/>
                        </a:solidFill>
                        <a:ln w="6096">
                          <a:solidFill>
                            <a:srgbClr val="50A1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4742" w14:textId="131ED5B8" w:rsidR="005350EF" w:rsidRDefault="004B1C5E">
                            <w:pPr>
                              <w:tabs>
                                <w:tab w:val="left" w:pos="674"/>
                              </w:tabs>
                              <w:spacing w:before="19"/>
                              <w:ind w:left="108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5</w:t>
                            </w:r>
                            <w:r w:rsidR="00AF26E0">
                              <w:rPr>
                                <w:rFonts w:ascii="Trebuchet MS"/>
                                <w:b/>
                                <w:color w:val="FFFFFF"/>
                              </w:rPr>
                              <w:t>.</w:t>
                            </w:r>
                            <w:r w:rsidR="00AF26E0">
                              <w:rPr>
                                <w:rFonts w:ascii="Trebuchet MS"/>
                                <w:b/>
                                <w:color w:val="FFFFFF"/>
                              </w:rPr>
                              <w:tab/>
                              <w:t>Update from NZQA Advisory Group - Chris</w:t>
                            </w:r>
                            <w:r w:rsidR="00AF26E0">
                              <w:rPr>
                                <w:rFonts w:ascii="Trebuchet MS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="00AF26E0">
                              <w:rPr>
                                <w:rFonts w:ascii="Trebuchet MS"/>
                                <w:b/>
                                <w:color w:val="FFFFFF"/>
                              </w:rPr>
                              <w:t>Collins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B4734" id="Text Box 9" o:spid="_x0000_s1030" type="#_x0000_t202" style="position:absolute;margin-left:66.4pt;margin-top:12.6pt;width:462.7pt;height:17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" fillcolor="#86c3a8" strokecolor="#50a17c" strokeweight=".48pt">
                <v:textbox inset="0,0,0,0">
                  <w:txbxContent>
                    <w:p w14:paraId="25CB4742" w14:textId="131ED5B8" w:rsidR="005350EF" w:rsidRDefault="004B1C5E">
                      <w:pPr>
                        <w:tabs>
                          <w:tab w:val="left" w:pos="674"/>
                        </w:tabs>
                        <w:spacing w:before="19"/>
                        <w:ind w:left="108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</w:rPr>
                        <w:t>5</w:t>
                      </w:r>
                      <w:r w:rsidR="00AF26E0">
                        <w:rPr>
                          <w:rFonts w:ascii="Trebuchet MS"/>
                          <w:b/>
                          <w:color w:val="FFFFFF"/>
                        </w:rPr>
                        <w:t>.</w:t>
                      </w:r>
                      <w:r w:rsidR="00AF26E0">
                        <w:rPr>
                          <w:rFonts w:ascii="Trebuchet MS"/>
                          <w:b/>
                          <w:color w:val="FFFFFF"/>
                        </w:rPr>
                        <w:tab/>
                        <w:t>Update from NZQA Advisory Group - Chris</w:t>
                      </w:r>
                      <w:r w:rsidR="00AF26E0">
                        <w:rPr>
                          <w:rFonts w:ascii="Trebuchet MS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 w:rsidR="00AF26E0">
                        <w:rPr>
                          <w:rFonts w:ascii="Trebuchet MS"/>
                          <w:b/>
                          <w:color w:val="FFFFFF"/>
                        </w:rPr>
                        <w:t>Collins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CB46EA" w14:textId="512CC920" w:rsidR="005350EF" w:rsidRDefault="005350EF">
      <w:pPr>
        <w:pStyle w:val="BodyText"/>
        <w:spacing w:before="8"/>
        <w:rPr>
          <w:i/>
          <w:sz w:val="17"/>
        </w:rPr>
      </w:pPr>
    </w:p>
    <w:p w14:paraId="32A46A7F" w14:textId="75C53FE7" w:rsidR="00DF42D5" w:rsidRPr="00DF42D5" w:rsidRDefault="00854E29" w:rsidP="000F6AF0">
      <w:pPr>
        <w:pStyle w:val="BodyText"/>
        <w:spacing w:before="8"/>
        <w:ind w:left="284" w:right="394"/>
      </w:pPr>
      <w:r w:rsidRPr="003C6B91">
        <w:t xml:space="preserve">Members received and noted the October Te </w:t>
      </w:r>
      <w:r w:rsidR="003C6B91" w:rsidRPr="003C6B91">
        <w:t>Pūkenga</w:t>
      </w:r>
      <w:r w:rsidRPr="003C6B91">
        <w:t xml:space="preserve"> A</w:t>
      </w:r>
      <w:r w:rsidR="003C6B91" w:rsidRPr="003C6B91">
        <w:t>dvisory Group (NZQA)</w:t>
      </w:r>
      <w:r w:rsidR="000F6AF0">
        <w:t xml:space="preserve"> minutes</w:t>
      </w:r>
      <w:r w:rsidR="00DF42D5">
        <w:t xml:space="preserve">, including collection, storage and retention </w:t>
      </w:r>
      <w:r w:rsidR="00DD7A7C">
        <w:t xml:space="preserve">of </w:t>
      </w:r>
      <w:r w:rsidR="000B58D2">
        <w:t>assessment</w:t>
      </w:r>
      <w:r w:rsidR="00DD7A7C">
        <w:t xml:space="preserve"> material</w:t>
      </w:r>
      <w:r w:rsidR="00024554">
        <w:t xml:space="preserve"> and the</w:t>
      </w:r>
      <w:r w:rsidR="00DD7A7C">
        <w:t xml:space="preserve"> fitness of </w:t>
      </w:r>
      <w:r w:rsidR="00DF42D5">
        <w:t xml:space="preserve">purpose of </w:t>
      </w:r>
      <w:r w:rsidR="00DD7A7C">
        <w:t xml:space="preserve">that </w:t>
      </w:r>
      <w:r w:rsidR="00DF42D5">
        <w:t>r</w:t>
      </w:r>
      <w:r w:rsidR="00690F18">
        <w:t>u</w:t>
      </w:r>
      <w:r w:rsidR="00DD7A7C">
        <w:t xml:space="preserve">le going forward. </w:t>
      </w:r>
      <w:r w:rsidR="003B300E">
        <w:t xml:space="preserve">It was noted that </w:t>
      </w:r>
      <w:r w:rsidR="00DF42D5">
        <w:t>a l</w:t>
      </w:r>
      <w:r w:rsidR="00DD7A7C">
        <w:t xml:space="preserve">evel of </w:t>
      </w:r>
      <w:r w:rsidR="00573E1D">
        <w:t>alignment</w:t>
      </w:r>
      <w:r w:rsidR="00DD7A7C">
        <w:t xml:space="preserve"> </w:t>
      </w:r>
      <w:r w:rsidR="000F6AF0">
        <w:t xml:space="preserve">in our approach </w:t>
      </w:r>
      <w:r w:rsidR="00DF42D5">
        <w:t xml:space="preserve">would be ideal, </w:t>
      </w:r>
      <w:r w:rsidR="000F6AF0">
        <w:t>and that</w:t>
      </w:r>
      <w:r w:rsidR="00DF42D5">
        <w:t xml:space="preserve"> </w:t>
      </w:r>
      <w:r w:rsidR="00573E1D">
        <w:t xml:space="preserve">a </w:t>
      </w:r>
      <w:r w:rsidR="00DD7A7C">
        <w:t xml:space="preserve">fully </w:t>
      </w:r>
      <w:proofErr w:type="spellStart"/>
      <w:r w:rsidR="00DD7A7C">
        <w:t>centralised</w:t>
      </w:r>
      <w:proofErr w:type="spellEnd"/>
      <w:r w:rsidR="00DD7A7C">
        <w:t xml:space="preserve"> system </w:t>
      </w:r>
      <w:r w:rsidR="00573E1D">
        <w:t xml:space="preserve">was </w:t>
      </w:r>
      <w:r w:rsidR="00B40866">
        <w:t>possibly</w:t>
      </w:r>
      <w:r w:rsidR="00DD7A7C">
        <w:t xml:space="preserve"> unlikely</w:t>
      </w:r>
      <w:r w:rsidR="00B40866">
        <w:t xml:space="preserve"> depending on the timeframe</w:t>
      </w:r>
      <w:r w:rsidR="000F6AF0">
        <w:t xml:space="preserve"> and confirmed requirements from NZQA</w:t>
      </w:r>
      <w:r w:rsidR="00573E1D">
        <w:t>.</w:t>
      </w:r>
      <w:r w:rsidR="00DD7A7C">
        <w:t xml:space="preserve"> </w:t>
      </w:r>
      <w:r w:rsidR="00B40866">
        <w:t>NZQA</w:t>
      </w:r>
      <w:r w:rsidR="004C0D1C">
        <w:t xml:space="preserve"> ha</w:t>
      </w:r>
      <w:r w:rsidR="00DF42D5">
        <w:t>s</w:t>
      </w:r>
      <w:r w:rsidR="004C0D1C">
        <w:t xml:space="preserve"> </w:t>
      </w:r>
      <w:r w:rsidR="00DF42D5">
        <w:t>advised</w:t>
      </w:r>
      <w:r w:rsidR="004C0D1C">
        <w:t xml:space="preserve"> </w:t>
      </w:r>
      <w:r w:rsidR="000F6AF0">
        <w:t>that timelines have been</w:t>
      </w:r>
      <w:r w:rsidR="00FD37F3">
        <w:t xml:space="preserve"> extended to the end of 2021</w:t>
      </w:r>
      <w:r w:rsidR="004C0D1C">
        <w:t xml:space="preserve">. </w:t>
      </w:r>
      <w:r w:rsidR="009A4FDD">
        <w:t>Members sought a follow up and more in-depth discussion</w:t>
      </w:r>
      <w:r w:rsidR="008A28CE">
        <w:t xml:space="preserve"> through the advisory group</w:t>
      </w:r>
      <w:r w:rsidR="009A4FDD">
        <w:t xml:space="preserve"> as </w:t>
      </w:r>
      <w:r w:rsidR="004C0D1C">
        <w:t xml:space="preserve">part of the wider </w:t>
      </w:r>
      <w:r w:rsidR="00C63AA8">
        <w:t xml:space="preserve">transition </w:t>
      </w:r>
      <w:r w:rsidR="004C0D1C">
        <w:t>discussion</w:t>
      </w:r>
      <w:r w:rsidR="00DF42D5">
        <w:t>, including</w:t>
      </w:r>
      <w:r w:rsidR="004C0D1C">
        <w:t xml:space="preserve"> with TITOs. </w:t>
      </w:r>
      <w:r w:rsidR="008D2F2F">
        <w:t xml:space="preserve">Members queried how </w:t>
      </w:r>
      <w:r w:rsidR="009278C2">
        <w:t xml:space="preserve">the </w:t>
      </w:r>
      <w:r w:rsidR="008D2F2F">
        <w:t>imminent P</w:t>
      </w:r>
      <w:r w:rsidR="009278C2">
        <w:t xml:space="preserve">rivacy </w:t>
      </w:r>
      <w:r w:rsidR="008D2F2F">
        <w:t>A</w:t>
      </w:r>
      <w:r w:rsidR="009278C2">
        <w:t xml:space="preserve">ct changes </w:t>
      </w:r>
      <w:r w:rsidR="008D2F2F">
        <w:t xml:space="preserve">would </w:t>
      </w:r>
      <w:r w:rsidR="009278C2">
        <w:t>impact</w:t>
      </w:r>
      <w:r w:rsidR="000F6AF0">
        <w:t xml:space="preserve"> on transitions</w:t>
      </w:r>
      <w:r w:rsidR="000526FE">
        <w:t>.</w:t>
      </w:r>
    </w:p>
    <w:p w14:paraId="11374D7E" w14:textId="3BDB3C2F" w:rsidR="00796161" w:rsidRDefault="00051C61" w:rsidP="00D9662A">
      <w:pPr>
        <w:pStyle w:val="BodyText"/>
        <w:spacing w:before="120"/>
        <w:ind w:left="261" w:right="454"/>
        <w:jc w:val="both"/>
        <w:rPr>
          <w:i/>
          <w:iCs/>
        </w:rPr>
      </w:pPr>
      <w:r w:rsidRPr="000526FE">
        <w:rPr>
          <w:i/>
          <w:iCs/>
        </w:rPr>
        <w:t xml:space="preserve">Luana </w:t>
      </w:r>
      <w:r w:rsidR="007222FF" w:rsidRPr="007222FF">
        <w:rPr>
          <w:i/>
          <w:iCs/>
        </w:rPr>
        <w:t xml:space="preserve">Te Hira </w:t>
      </w:r>
      <w:r w:rsidRPr="000526FE">
        <w:rPr>
          <w:i/>
          <w:iCs/>
        </w:rPr>
        <w:t>joined the meeting.</w:t>
      </w:r>
    </w:p>
    <w:p w14:paraId="382656C8" w14:textId="77777777" w:rsidR="00D9662A" w:rsidRDefault="000C711E" w:rsidP="00D9662A">
      <w:pPr>
        <w:pStyle w:val="BodyText"/>
        <w:spacing w:before="120"/>
        <w:ind w:left="261" w:right="454"/>
        <w:jc w:val="both"/>
      </w:pPr>
      <w:r>
        <w:t xml:space="preserve">Members queried whether </w:t>
      </w:r>
      <w:r w:rsidR="00DF42D5">
        <w:t>online offshore</w:t>
      </w:r>
      <w:r w:rsidR="002A5275">
        <w:t xml:space="preserve"> delivery approval</w:t>
      </w:r>
      <w:r>
        <w:t xml:space="preserve"> was progressing and noted it would be </w:t>
      </w:r>
      <w:r w:rsidR="000F6AF0">
        <w:t>helpful</w:t>
      </w:r>
      <w:r w:rsidR="00E47BE7">
        <w:t xml:space="preserve"> to </w:t>
      </w:r>
      <w:r w:rsidR="00DF42D5">
        <w:t>agree</w:t>
      </w:r>
      <w:r w:rsidR="00E47BE7">
        <w:t xml:space="preserve"> a consistent approach</w:t>
      </w:r>
      <w:r w:rsidR="000F35E6">
        <w:t xml:space="preserve"> by the end of the year.</w:t>
      </w:r>
    </w:p>
    <w:p w14:paraId="1216B7D0" w14:textId="2B947344" w:rsidR="00F80CB7" w:rsidRDefault="00DF42D5" w:rsidP="00D9662A">
      <w:pPr>
        <w:pStyle w:val="BodyText"/>
        <w:spacing w:before="120"/>
        <w:ind w:left="261" w:right="454"/>
        <w:jc w:val="both"/>
      </w:pPr>
      <w:r>
        <w:t>A</w:t>
      </w:r>
      <w:r w:rsidR="00EA2099" w:rsidRPr="00EA2099">
        <w:t>ll su</w:t>
      </w:r>
      <w:r>
        <w:t>b</w:t>
      </w:r>
      <w:r w:rsidR="00EA2099" w:rsidRPr="00EA2099">
        <w:t xml:space="preserve">sidiaries offered an exemption from </w:t>
      </w:r>
      <w:r>
        <w:t xml:space="preserve">routine </w:t>
      </w:r>
      <w:r w:rsidR="00EA2099" w:rsidRPr="00EA2099">
        <w:t>external evaluation and review</w:t>
      </w:r>
      <w:r>
        <w:t>s</w:t>
      </w:r>
      <w:r w:rsidR="00EA2099" w:rsidRPr="00EA2099">
        <w:t xml:space="preserve"> </w:t>
      </w:r>
      <w:r>
        <w:t xml:space="preserve">(EERs) </w:t>
      </w:r>
      <w:r w:rsidR="00EA2099" w:rsidRPr="00EA2099">
        <w:t>have now signed the notice.</w:t>
      </w:r>
      <w:r w:rsidR="00126A61">
        <w:t xml:space="preserve"> </w:t>
      </w:r>
      <w:r w:rsidR="00AE7580">
        <w:t xml:space="preserve">Members </w:t>
      </w:r>
      <w:r>
        <w:t>provided updates regarding</w:t>
      </w:r>
      <w:r w:rsidR="00AE7580">
        <w:t xml:space="preserve"> recent </w:t>
      </w:r>
      <w:r>
        <w:t xml:space="preserve">targeted </w:t>
      </w:r>
      <w:r w:rsidR="00AE7580">
        <w:t>evaluations</w:t>
      </w:r>
      <w:r>
        <w:t>, including that this has been a positive process</w:t>
      </w:r>
      <w:r w:rsidR="001548BE">
        <w:t xml:space="preserve">. </w:t>
      </w:r>
      <w:r w:rsidR="0059731C">
        <w:t xml:space="preserve">Members </w:t>
      </w:r>
      <w:r>
        <w:t>agreed</w:t>
      </w:r>
      <w:r w:rsidR="0059731C">
        <w:t xml:space="preserve"> </w:t>
      </w:r>
      <w:r w:rsidR="003151F6">
        <w:t xml:space="preserve">it would be useful </w:t>
      </w:r>
      <w:r w:rsidR="0059731C">
        <w:t xml:space="preserve">for </w:t>
      </w:r>
      <w:r>
        <w:t xml:space="preserve">representatives from </w:t>
      </w:r>
      <w:r w:rsidR="0059731C">
        <w:t>other subsidiaries to be able to attend</w:t>
      </w:r>
      <w:r w:rsidR="00A17BEA">
        <w:t xml:space="preserve"> as observers</w:t>
      </w:r>
      <w:r>
        <w:t xml:space="preserve"> from a capability development perspective</w:t>
      </w:r>
      <w:r w:rsidR="00A17BEA">
        <w:t>.</w:t>
      </w:r>
    </w:p>
    <w:p w14:paraId="25CB46EC" w14:textId="5CAD552D" w:rsidR="005350EF" w:rsidRDefault="003174A4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5CB4735" wp14:editId="1CF0CB20">
                <wp:simplePos x="0" y="0"/>
                <wp:positionH relativeFrom="page">
                  <wp:posOffset>843280</wp:posOffset>
                </wp:positionH>
                <wp:positionV relativeFrom="paragraph">
                  <wp:posOffset>197485</wp:posOffset>
                </wp:positionV>
                <wp:extent cx="5876290" cy="21844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18440"/>
                        </a:xfrm>
                        <a:prstGeom prst="rect">
                          <a:avLst/>
                        </a:prstGeom>
                        <a:solidFill>
                          <a:srgbClr val="86C3A8"/>
                        </a:solidFill>
                        <a:ln w="6096">
                          <a:solidFill>
                            <a:srgbClr val="50A1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4743" w14:textId="488A43EC" w:rsidR="005350EF" w:rsidRDefault="00BD4920">
                            <w:pPr>
                              <w:tabs>
                                <w:tab w:val="left" w:pos="674"/>
                              </w:tabs>
                              <w:spacing w:before="19"/>
                              <w:ind w:left="108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6</w:t>
                            </w:r>
                            <w:r w:rsidR="00AF26E0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.</w:t>
                            </w:r>
                            <w:r w:rsidR="00AF26E0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ab/>
                            </w:r>
                            <w:r w:rsidR="0007729F" w:rsidRPr="0007729F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PBRF review final submission</w:t>
                            </w:r>
                            <w:r w:rsidR="00AF26E0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– Natalie</w:t>
                            </w:r>
                            <w:r w:rsidR="00AF26E0">
                              <w:rPr>
                                <w:rFonts w:ascii="Trebuchet MS" w:hAnsi="Trebuchet MS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="00AF26E0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Warren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B4735" id="Text Box 8" o:spid="_x0000_s1031" type="#_x0000_t202" style="position:absolute;margin-left:66.4pt;margin-top:15.55pt;width:462.7pt;height:17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" fillcolor="#86c3a8" strokecolor="#50a17c" strokeweight=".48pt">
                <v:textbox inset="0,0,0,0">
                  <w:txbxContent>
                    <w:p w14:paraId="25CB4743" w14:textId="488A43EC" w:rsidR="005350EF" w:rsidRDefault="00BD4920">
                      <w:pPr>
                        <w:tabs>
                          <w:tab w:val="left" w:pos="674"/>
                        </w:tabs>
                        <w:spacing w:before="19"/>
                        <w:ind w:left="108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6</w:t>
                      </w:r>
                      <w:r w:rsidR="00AF26E0">
                        <w:rPr>
                          <w:rFonts w:ascii="Trebuchet MS" w:hAnsi="Trebuchet MS"/>
                          <w:b/>
                          <w:color w:val="FFFFFF"/>
                        </w:rPr>
                        <w:t>.</w:t>
                      </w:r>
                      <w:r w:rsidR="00AF26E0">
                        <w:rPr>
                          <w:rFonts w:ascii="Trebuchet MS" w:hAnsi="Trebuchet MS"/>
                          <w:b/>
                          <w:color w:val="FFFFFF"/>
                        </w:rPr>
                        <w:tab/>
                      </w:r>
                      <w:r w:rsidR="0007729F" w:rsidRPr="0007729F">
                        <w:rPr>
                          <w:rFonts w:ascii="Trebuchet MS" w:hAnsi="Trebuchet MS"/>
                          <w:b/>
                          <w:color w:val="FFFFFF"/>
                        </w:rPr>
                        <w:t>PBRF review final submission</w:t>
                      </w:r>
                      <w:r w:rsidR="00AF26E0">
                        <w:rPr>
                          <w:rFonts w:ascii="Trebuchet MS" w:hAnsi="Trebuchet MS"/>
                          <w:b/>
                          <w:color w:val="FFFFFF"/>
                        </w:rPr>
                        <w:t>– Natalie</w:t>
                      </w:r>
                      <w:r w:rsidR="00AF26E0">
                        <w:rPr>
                          <w:rFonts w:ascii="Trebuchet MS" w:hAnsi="Trebuchet MS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 w:rsidR="00AF26E0">
                        <w:rPr>
                          <w:rFonts w:ascii="Trebuchet MS" w:hAnsi="Trebuchet MS"/>
                          <w:b/>
                          <w:color w:val="FFFFFF"/>
                        </w:rPr>
                        <w:t>Warren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CD0C17" w14:textId="77777777" w:rsidR="0048283B" w:rsidRDefault="0048283B">
      <w:pPr>
        <w:pStyle w:val="BodyText"/>
      </w:pPr>
    </w:p>
    <w:p w14:paraId="051F86ED" w14:textId="40758C34" w:rsidR="009B1E11" w:rsidRDefault="00E1656B" w:rsidP="00126A61">
      <w:pPr>
        <w:pStyle w:val="BodyText"/>
        <w:spacing w:before="8"/>
        <w:ind w:left="284" w:right="394"/>
        <w:jc w:val="both"/>
      </w:pPr>
      <w:r w:rsidRPr="003C6B91">
        <w:t xml:space="preserve">Members received and noted the </w:t>
      </w:r>
      <w:r>
        <w:t>PBRF review for final submission.</w:t>
      </w:r>
      <w:r w:rsidR="00126A61">
        <w:t xml:space="preserve"> </w:t>
      </w:r>
      <w:r w:rsidR="009B1E11">
        <w:t xml:space="preserve">The Chair indicated that the document circulated with the papers was inclusive of </w:t>
      </w:r>
      <w:r w:rsidR="00B9514A">
        <w:t xml:space="preserve">adjustments </w:t>
      </w:r>
      <w:r w:rsidR="00BF2DE1">
        <w:t>suggested</w:t>
      </w:r>
      <w:r w:rsidR="009B1E11">
        <w:t xml:space="preserve"> at the last meeting. Jeanette Grace referred to page 19 and noted some of the amendments were not captured. </w:t>
      </w:r>
    </w:p>
    <w:p w14:paraId="69F4E4C5" w14:textId="77777777" w:rsidR="009B1E11" w:rsidRDefault="009B1E11" w:rsidP="00926FBE">
      <w:pPr>
        <w:pStyle w:val="BodyText"/>
        <w:ind w:left="260" w:right="394"/>
        <w:jc w:val="both"/>
      </w:pPr>
    </w:p>
    <w:p w14:paraId="028DE4A0" w14:textId="0CD9D9FE" w:rsidR="00BD4920" w:rsidRDefault="009B1E11" w:rsidP="00926FBE">
      <w:pPr>
        <w:pStyle w:val="BodyText"/>
        <w:ind w:left="260" w:right="394"/>
        <w:jc w:val="both"/>
      </w:pPr>
      <w:r>
        <w:t>Action: Jeanette Grace to convey the amendments to Natalie Waran to provide to the writers</w:t>
      </w:r>
      <w:r w:rsidR="0048283B">
        <w:t>.</w:t>
      </w:r>
    </w:p>
    <w:p w14:paraId="25CB46FB" w14:textId="320FAE5A" w:rsidR="005350EF" w:rsidRDefault="003174A4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5CB4736" wp14:editId="53991035">
                <wp:simplePos x="0" y="0"/>
                <wp:positionH relativeFrom="page">
                  <wp:posOffset>843280</wp:posOffset>
                </wp:positionH>
                <wp:positionV relativeFrom="paragraph">
                  <wp:posOffset>119380</wp:posOffset>
                </wp:positionV>
                <wp:extent cx="5876290" cy="21653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16535"/>
                        </a:xfrm>
                        <a:prstGeom prst="rect">
                          <a:avLst/>
                        </a:prstGeom>
                        <a:solidFill>
                          <a:srgbClr val="86C3A8"/>
                        </a:solidFill>
                        <a:ln w="6096">
                          <a:solidFill>
                            <a:srgbClr val="50A1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4744" w14:textId="62C919E5" w:rsidR="005350EF" w:rsidRDefault="00BD4920">
                            <w:pPr>
                              <w:tabs>
                                <w:tab w:val="left" w:pos="674"/>
                              </w:tabs>
                              <w:spacing w:before="19"/>
                              <w:ind w:left="108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8</w:t>
                            </w:r>
                            <w:r w:rsidR="00AF26E0">
                              <w:rPr>
                                <w:rFonts w:ascii="Trebuchet MS"/>
                                <w:b/>
                                <w:color w:val="FFFFFF"/>
                              </w:rPr>
                              <w:t>.</w:t>
                            </w:r>
                            <w:r w:rsidR="00AF26E0">
                              <w:rPr>
                                <w:rFonts w:ascii="Trebuchet MS"/>
                                <w:b/>
                                <w:color w:val="FFFFFF"/>
                              </w:rPr>
                              <w:tab/>
                            </w:r>
                            <w:r w:rsidR="00F26879" w:rsidRPr="00F26879">
                              <w:rPr>
                                <w:rFonts w:ascii="Trebuchet MS"/>
                                <w:b/>
                                <w:color w:val="FFFFFF"/>
                              </w:rPr>
                              <w:t>Update from Terms of Reference working group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B4736" id="Text Box 7" o:spid="_x0000_s1032" type="#_x0000_t202" style="position:absolute;margin-left:66.4pt;margin-top:9.4pt;width:462.7pt;height:17.0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" fillcolor="#86c3a8" strokecolor="#50a17c" strokeweight=".48pt">
                <v:textbox inset="0,0,0,0">
                  <w:txbxContent>
                    <w:p w14:paraId="25CB4744" w14:textId="62C919E5" w:rsidR="005350EF" w:rsidRDefault="00BD4920">
                      <w:pPr>
                        <w:tabs>
                          <w:tab w:val="left" w:pos="674"/>
                        </w:tabs>
                        <w:spacing w:before="19"/>
                        <w:ind w:left="108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</w:rPr>
                        <w:t>8</w:t>
                      </w:r>
                      <w:r w:rsidR="00AF26E0">
                        <w:rPr>
                          <w:rFonts w:ascii="Trebuchet MS"/>
                          <w:b/>
                          <w:color w:val="FFFFFF"/>
                        </w:rPr>
                        <w:t>.</w:t>
                      </w:r>
                      <w:r w:rsidR="00AF26E0">
                        <w:rPr>
                          <w:rFonts w:ascii="Trebuchet MS"/>
                          <w:b/>
                          <w:color w:val="FFFFFF"/>
                        </w:rPr>
                        <w:tab/>
                      </w:r>
                      <w:r w:rsidR="00F26879" w:rsidRPr="00F26879">
                        <w:rPr>
                          <w:rFonts w:ascii="Trebuchet MS"/>
                          <w:b/>
                          <w:color w:val="FFFFFF"/>
                        </w:rPr>
                        <w:t>Update from Terms of Reference working group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CB46FC" w14:textId="77777777" w:rsidR="005350EF" w:rsidRDefault="005350EF">
      <w:pPr>
        <w:pStyle w:val="BodyText"/>
        <w:spacing w:before="9"/>
        <w:rPr>
          <w:sz w:val="12"/>
        </w:rPr>
      </w:pPr>
    </w:p>
    <w:p w14:paraId="5FE2AC48" w14:textId="43A5346D" w:rsidR="00CC4A9F" w:rsidRDefault="003174A4" w:rsidP="00334B82">
      <w:pPr>
        <w:pStyle w:val="BodyText"/>
        <w:ind w:left="260" w:right="2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032" behindDoc="1" locked="0" layoutInCell="1" allowOverlap="1" wp14:anchorId="100057E3" wp14:editId="2418E78A">
                <wp:simplePos x="0" y="0"/>
                <wp:positionH relativeFrom="page">
                  <wp:posOffset>3083560</wp:posOffset>
                </wp:positionH>
                <wp:positionV relativeFrom="paragraph">
                  <wp:posOffset>172085</wp:posOffset>
                </wp:positionV>
                <wp:extent cx="27305" cy="7620"/>
                <wp:effectExtent l="0" t="0" r="0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345CC" id="Rectangle 19" o:spid="_x0000_s1026" style="position:absolute;margin-left:242.8pt;margin-top:13.55pt;width:2.15pt;height:.6pt;z-index:-157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="00E62FBE" w:rsidRPr="00E62FBE">
        <w:t>F</w:t>
      </w:r>
      <w:r w:rsidR="001714B1" w:rsidRPr="00E62FBE">
        <w:t>urther</w:t>
      </w:r>
      <w:r w:rsidR="001714B1" w:rsidRPr="00BD1C82">
        <w:t xml:space="preserve"> </w:t>
      </w:r>
      <w:r w:rsidR="00BD1C82" w:rsidRPr="00E62FBE">
        <w:t xml:space="preserve">consideration </w:t>
      </w:r>
      <w:r w:rsidR="00BD1C82">
        <w:t xml:space="preserve">of </w:t>
      </w:r>
      <w:r w:rsidR="001714B1" w:rsidRPr="00E62FBE">
        <w:t>the</w:t>
      </w:r>
      <w:r w:rsidR="001714B1" w:rsidRPr="00BD1C82">
        <w:t xml:space="preserve"> </w:t>
      </w:r>
      <w:r w:rsidR="001714B1" w:rsidRPr="00E62FBE">
        <w:t>Poari</w:t>
      </w:r>
      <w:r w:rsidR="001714B1" w:rsidRPr="00BD1C82">
        <w:t xml:space="preserve"> </w:t>
      </w:r>
      <w:r w:rsidR="001714B1" w:rsidRPr="00E62FBE">
        <w:t>Akoranga</w:t>
      </w:r>
      <w:r w:rsidR="001714B1" w:rsidRPr="00BD1C82">
        <w:t xml:space="preserve"> </w:t>
      </w:r>
      <w:r w:rsidR="001714B1" w:rsidRPr="00E62FBE">
        <w:t>Terms of</w:t>
      </w:r>
      <w:r w:rsidR="001714B1" w:rsidRPr="00BD1C82">
        <w:t xml:space="preserve"> </w:t>
      </w:r>
      <w:r w:rsidR="001714B1" w:rsidRPr="00E62FBE">
        <w:t>Reference</w:t>
      </w:r>
      <w:r w:rsidR="001714B1" w:rsidRPr="00BD1C82">
        <w:t xml:space="preserve"> </w:t>
      </w:r>
      <w:r w:rsidR="001714B1" w:rsidRPr="00E62FBE">
        <w:t>(ToR)</w:t>
      </w:r>
      <w:r w:rsidR="001714B1" w:rsidRPr="00BD1C82">
        <w:t xml:space="preserve"> </w:t>
      </w:r>
      <w:r w:rsidR="00334B82">
        <w:t>is being</w:t>
      </w:r>
      <w:r w:rsidR="00E62FBE" w:rsidRPr="00E62FBE">
        <w:t xml:space="preserve"> undertaken by</w:t>
      </w:r>
      <w:r w:rsidR="001714B1" w:rsidRPr="00E62FBE">
        <w:t xml:space="preserve"> a working group of Deborah Young, Natalie Waran, Sue Smart, Greg Durkin</w:t>
      </w:r>
      <w:r w:rsidR="00126A61">
        <w:t xml:space="preserve"> and </w:t>
      </w:r>
      <w:r w:rsidR="001714B1" w:rsidRPr="00E62FBE">
        <w:t>Jeanette Grace</w:t>
      </w:r>
      <w:r w:rsidR="00E62FBE" w:rsidRPr="00E62FBE">
        <w:t>.</w:t>
      </w:r>
      <w:r w:rsidR="00334B82">
        <w:t xml:space="preserve"> It was agreed that draft </w:t>
      </w:r>
      <w:proofErr w:type="spellStart"/>
      <w:r w:rsidR="00334B82">
        <w:t>ToR</w:t>
      </w:r>
      <w:proofErr w:type="spellEnd"/>
      <w:r w:rsidR="00334B82">
        <w:t xml:space="preserve"> would be presented at the December meeting.</w:t>
      </w:r>
      <w:r w:rsidR="00E62FBE" w:rsidRPr="00E62FBE">
        <w:t xml:space="preserve"> </w:t>
      </w:r>
    </w:p>
    <w:p w14:paraId="25CB4707" w14:textId="6C410AEC" w:rsidR="005350EF" w:rsidRDefault="003174A4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5CB4737" wp14:editId="7C629026">
                <wp:simplePos x="0" y="0"/>
                <wp:positionH relativeFrom="page">
                  <wp:posOffset>843280</wp:posOffset>
                </wp:positionH>
                <wp:positionV relativeFrom="paragraph">
                  <wp:posOffset>174625</wp:posOffset>
                </wp:positionV>
                <wp:extent cx="5876290" cy="21844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18440"/>
                        </a:xfrm>
                        <a:prstGeom prst="rect">
                          <a:avLst/>
                        </a:prstGeom>
                        <a:solidFill>
                          <a:srgbClr val="86C3A8"/>
                        </a:solidFill>
                        <a:ln w="6096">
                          <a:solidFill>
                            <a:srgbClr val="50A1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4745" w14:textId="2D232031" w:rsidR="005350EF" w:rsidRDefault="00F439E4">
                            <w:pPr>
                              <w:tabs>
                                <w:tab w:val="left" w:pos="674"/>
                              </w:tabs>
                              <w:spacing w:before="19"/>
                              <w:ind w:left="108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7</w:t>
                            </w:r>
                            <w:r w:rsidR="00AF26E0">
                              <w:rPr>
                                <w:rFonts w:ascii="Trebuchet MS"/>
                                <w:b/>
                                <w:color w:val="FFFFFF"/>
                              </w:rPr>
                              <w:t>.</w:t>
                            </w:r>
                            <w:r w:rsidR="00AF26E0">
                              <w:rPr>
                                <w:rFonts w:ascii="Trebuchet MS"/>
                                <w:b/>
                                <w:color w:val="FFFFFF"/>
                              </w:rPr>
                              <w:tab/>
                            </w:r>
                            <w:r w:rsidR="001714B1">
                              <w:rPr>
                                <w:rFonts w:ascii="Trebuchet MS"/>
                                <w:b/>
                                <w:color w:val="FFFFFF"/>
                              </w:rPr>
                              <w:t>Programme 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B4737" id="Text Box 6" o:spid="_x0000_s1033" type="#_x0000_t202" style="position:absolute;margin-left:66.4pt;margin-top:13.75pt;width:462.7pt;height:17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" fillcolor="#86c3a8" strokecolor="#50a17c" strokeweight=".48pt">
                <v:textbox inset="0,0,0,0">
                  <w:txbxContent>
                    <w:p w14:paraId="25CB4745" w14:textId="2D232031" w:rsidR="005350EF" w:rsidRDefault="00F439E4">
                      <w:pPr>
                        <w:tabs>
                          <w:tab w:val="left" w:pos="674"/>
                        </w:tabs>
                        <w:spacing w:before="19"/>
                        <w:ind w:left="108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</w:rPr>
                        <w:t>7</w:t>
                      </w:r>
                      <w:r w:rsidR="00AF26E0">
                        <w:rPr>
                          <w:rFonts w:ascii="Trebuchet MS"/>
                          <w:b/>
                          <w:color w:val="FFFFFF"/>
                        </w:rPr>
                        <w:t>.</w:t>
                      </w:r>
                      <w:r w:rsidR="00AF26E0">
                        <w:rPr>
                          <w:rFonts w:ascii="Trebuchet MS"/>
                          <w:b/>
                          <w:color w:val="FFFFFF"/>
                        </w:rPr>
                        <w:tab/>
                      </w:r>
                      <w:r w:rsidR="001714B1">
                        <w:rPr>
                          <w:rFonts w:ascii="Trebuchet MS"/>
                          <w:b/>
                          <w:color w:val="FFFFFF"/>
                        </w:rPr>
                        <w:t>Programme Development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CB4708" w14:textId="77777777" w:rsidR="005350EF" w:rsidRDefault="005350EF">
      <w:pPr>
        <w:pStyle w:val="BodyText"/>
        <w:spacing w:before="8"/>
        <w:rPr>
          <w:sz w:val="18"/>
        </w:rPr>
      </w:pPr>
    </w:p>
    <w:p w14:paraId="25CB4709" w14:textId="44528742" w:rsidR="005350EF" w:rsidRDefault="00B8094D" w:rsidP="00126A61">
      <w:pPr>
        <w:pStyle w:val="BodyText"/>
        <w:spacing w:before="59"/>
        <w:ind w:left="260"/>
      </w:pPr>
      <w:r>
        <w:t>Angela Beaton</w:t>
      </w:r>
      <w:r w:rsidR="00AF26E0">
        <w:t xml:space="preserve"> spoke to </w:t>
      </w:r>
      <w:r w:rsidR="00126A61">
        <w:t>this item and thank</w:t>
      </w:r>
      <w:r w:rsidR="009460CE">
        <w:t>ed</w:t>
      </w:r>
      <w:r w:rsidR="00126A61">
        <w:t xml:space="preserve"> members for their input and contribution to the discussion</w:t>
      </w:r>
      <w:r w:rsidR="00AF26E0">
        <w:t xml:space="preserve">. </w:t>
      </w:r>
      <w:r w:rsidR="00126A61">
        <w:t>It was agreed that</w:t>
      </w:r>
      <w:r w:rsidR="00AF26E0">
        <w:t>:</w:t>
      </w:r>
    </w:p>
    <w:p w14:paraId="5C61FC45" w14:textId="5889BD5B" w:rsidR="00AB69E1" w:rsidRDefault="00126A61" w:rsidP="009460CE">
      <w:pPr>
        <w:pStyle w:val="BodyText"/>
        <w:numPr>
          <w:ilvl w:val="0"/>
          <w:numId w:val="11"/>
        </w:numPr>
        <w:spacing w:before="59"/>
        <w:ind w:right="394"/>
        <w:jc w:val="both"/>
      </w:pPr>
      <w:r>
        <w:t>A d</w:t>
      </w:r>
      <w:r w:rsidR="00C5563F">
        <w:t xml:space="preserve">raft </w:t>
      </w:r>
      <w:r>
        <w:t xml:space="preserve">transition and transformation road map would be provided to </w:t>
      </w:r>
      <w:proofErr w:type="spellStart"/>
      <w:r>
        <w:t>Poari</w:t>
      </w:r>
      <w:proofErr w:type="spellEnd"/>
      <w:r>
        <w:t xml:space="preserve"> </w:t>
      </w:r>
      <w:proofErr w:type="spellStart"/>
      <w:r>
        <w:t>Akoranga</w:t>
      </w:r>
      <w:proofErr w:type="spellEnd"/>
      <w:r w:rsidR="00C51FEB">
        <w:t xml:space="preserve">, identifying key workstreams, </w:t>
      </w:r>
      <w:r>
        <w:t>including p</w:t>
      </w:r>
      <w:r w:rsidR="00D7411C">
        <w:t>roduct</w:t>
      </w:r>
      <w:r w:rsidR="00C51FEB">
        <w:t xml:space="preserve"> </w:t>
      </w:r>
      <w:r>
        <w:t>d</w:t>
      </w:r>
      <w:r w:rsidR="00C51FEB">
        <w:t>evelopment</w:t>
      </w:r>
    </w:p>
    <w:p w14:paraId="3B550C4F" w14:textId="3732351C" w:rsidR="00B4345B" w:rsidRDefault="00126A61" w:rsidP="009460CE">
      <w:pPr>
        <w:pStyle w:val="BodyText"/>
        <w:numPr>
          <w:ilvl w:val="0"/>
          <w:numId w:val="11"/>
        </w:numPr>
        <w:spacing w:before="59"/>
        <w:ind w:right="394"/>
        <w:jc w:val="both"/>
      </w:pPr>
      <w:r>
        <w:t xml:space="preserve">Initially the focus would be on a </w:t>
      </w:r>
      <w:r w:rsidR="00DA2669">
        <w:t>2-year horizon</w:t>
      </w:r>
    </w:p>
    <w:p w14:paraId="3E07A3D3" w14:textId="7346E9BC" w:rsidR="00126A61" w:rsidRDefault="00126A61" w:rsidP="009460CE">
      <w:pPr>
        <w:pStyle w:val="BodyText"/>
        <w:numPr>
          <w:ilvl w:val="0"/>
          <w:numId w:val="11"/>
        </w:numPr>
        <w:spacing w:before="59"/>
        <w:ind w:right="394"/>
        <w:jc w:val="both"/>
      </w:pPr>
      <w:r>
        <w:t>Co-developing a shared programme development excellence framework would be a key component of the product development workstream</w:t>
      </w:r>
    </w:p>
    <w:p w14:paraId="0281B6AE" w14:textId="415F0565" w:rsidR="00126A61" w:rsidRDefault="00126A61" w:rsidP="009460CE">
      <w:pPr>
        <w:pStyle w:val="BodyText"/>
        <w:numPr>
          <w:ilvl w:val="0"/>
          <w:numId w:val="11"/>
        </w:numPr>
        <w:spacing w:before="59"/>
        <w:ind w:right="394"/>
        <w:jc w:val="both"/>
      </w:pPr>
      <w:r>
        <w:t>Collaborative product development would take a staged approach</w:t>
      </w:r>
    </w:p>
    <w:p w14:paraId="1B9A9855" w14:textId="52A82C03" w:rsidR="00564835" w:rsidRDefault="00E97917" w:rsidP="009460CE">
      <w:pPr>
        <w:pStyle w:val="BodyText"/>
        <w:numPr>
          <w:ilvl w:val="0"/>
          <w:numId w:val="11"/>
        </w:numPr>
        <w:spacing w:before="59"/>
        <w:ind w:right="394"/>
        <w:jc w:val="both"/>
      </w:pPr>
      <w:r>
        <w:t xml:space="preserve">Te </w:t>
      </w:r>
      <w:proofErr w:type="spellStart"/>
      <w:r>
        <w:t>Pae</w:t>
      </w:r>
      <w:proofErr w:type="spellEnd"/>
      <w:r>
        <w:t xml:space="preserve"> </w:t>
      </w:r>
      <w:proofErr w:type="spellStart"/>
      <w:r w:rsidR="00E178C7">
        <w:t>T</w:t>
      </w:r>
      <w:r>
        <w:t>awhiti</w:t>
      </w:r>
      <w:proofErr w:type="spellEnd"/>
      <w:r>
        <w:t xml:space="preserve"> </w:t>
      </w:r>
      <w:r w:rsidR="00126A61">
        <w:t xml:space="preserve">would be applied to ensure </w:t>
      </w:r>
      <w:proofErr w:type="spellStart"/>
      <w:r w:rsidR="00126A61">
        <w:t>Tiriti</w:t>
      </w:r>
      <w:proofErr w:type="spellEnd"/>
      <w:r w:rsidR="00126A61">
        <w:t xml:space="preserve"> excellence across the Delivery and Development portfolio</w:t>
      </w:r>
    </w:p>
    <w:p w14:paraId="68C34B43" w14:textId="28D8D71E" w:rsidR="00126A61" w:rsidRDefault="00126A61" w:rsidP="009460CE">
      <w:pPr>
        <w:pStyle w:val="BodyText"/>
        <w:numPr>
          <w:ilvl w:val="0"/>
          <w:numId w:val="11"/>
        </w:numPr>
        <w:spacing w:before="59"/>
        <w:ind w:right="394"/>
        <w:jc w:val="both"/>
      </w:pPr>
      <w:r>
        <w:t xml:space="preserve">Co-developing shared </w:t>
      </w:r>
      <w:proofErr w:type="spellStart"/>
      <w:r>
        <w:t>Ako</w:t>
      </w:r>
      <w:proofErr w:type="spellEnd"/>
      <w:r>
        <w:t xml:space="preserve"> Teaching and Learning Directions would be a key component of the delivery workstream.</w:t>
      </w:r>
    </w:p>
    <w:p w14:paraId="22B16CB7" w14:textId="70360FC5" w:rsidR="00796161" w:rsidRDefault="003174A4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BA469AC" wp14:editId="183CD14C">
                <wp:simplePos x="0" y="0"/>
                <wp:positionH relativeFrom="page">
                  <wp:posOffset>843280</wp:posOffset>
                </wp:positionH>
                <wp:positionV relativeFrom="paragraph">
                  <wp:posOffset>196215</wp:posOffset>
                </wp:positionV>
                <wp:extent cx="5876290" cy="218440"/>
                <wp:effectExtent l="0" t="0" r="0" b="0"/>
                <wp:wrapTopAndBottom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18440"/>
                        </a:xfrm>
                        <a:prstGeom prst="rect">
                          <a:avLst/>
                        </a:prstGeom>
                        <a:solidFill>
                          <a:srgbClr val="86C3A8"/>
                        </a:solidFill>
                        <a:ln w="6096">
                          <a:solidFill>
                            <a:srgbClr val="50A1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A002" w14:textId="77777777" w:rsidR="00796161" w:rsidRDefault="00796161" w:rsidP="00796161">
                            <w:pPr>
                              <w:tabs>
                                <w:tab w:val="left" w:pos="674"/>
                              </w:tabs>
                              <w:spacing w:before="19"/>
                              <w:ind w:left="108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4.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ab/>
                              <w:t xml:space="preserve">Regulations for Excellence Project report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–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 xml:space="preserve"> Phil Ker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469AC" id="Text Box 24" o:spid="_x0000_s1034" type="#_x0000_t202" style="position:absolute;margin-left:66.4pt;margin-top:15.45pt;width:462.7pt;height:17.2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" fillcolor="#86c3a8" strokecolor="#50a17c" strokeweight=".48pt">
                <v:textbox inset="0,0,0,0">
                  <w:txbxContent>
                    <w:p w14:paraId="3D76A002" w14:textId="77777777" w:rsidR="00796161" w:rsidRDefault="00796161" w:rsidP="00796161">
                      <w:pPr>
                        <w:tabs>
                          <w:tab w:val="left" w:pos="674"/>
                        </w:tabs>
                        <w:spacing w:before="19"/>
                        <w:ind w:left="108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</w:rPr>
                        <w:t>4.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ab/>
                        <w:t xml:space="preserve">Regulations for Excellence Project report 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>–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 xml:space="preserve"> Phil Ker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CB4710" w14:textId="2BC1816B" w:rsidR="005350EF" w:rsidRDefault="005350EF">
      <w:pPr>
        <w:pStyle w:val="BodyText"/>
        <w:spacing w:before="8"/>
        <w:rPr>
          <w:sz w:val="17"/>
        </w:rPr>
      </w:pPr>
    </w:p>
    <w:p w14:paraId="4BF1F5B1" w14:textId="079DED02" w:rsidR="00636801" w:rsidRDefault="00636801" w:rsidP="00126A61">
      <w:pPr>
        <w:pStyle w:val="BodyText"/>
        <w:spacing w:before="59"/>
        <w:ind w:left="260" w:right="394"/>
        <w:jc w:val="both"/>
      </w:pPr>
      <w:r>
        <w:t>Phil Ker spoke to a verbal update on Regulations for Excellence Project report.</w:t>
      </w:r>
      <w:r w:rsidR="004C114D">
        <w:t xml:space="preserve"> </w:t>
      </w:r>
      <w:r w:rsidR="00126A61">
        <w:t>The Chair thanked Phil Ker for his input and contribution and m</w:t>
      </w:r>
      <w:r>
        <w:t xml:space="preserve">embers </w:t>
      </w:r>
      <w:r w:rsidR="00126A61">
        <w:t>noted</w:t>
      </w:r>
      <w:r w:rsidR="001A026B">
        <w:t xml:space="preserve"> the </w:t>
      </w:r>
      <w:r w:rsidR="00D3490F">
        <w:t>key following points:</w:t>
      </w:r>
    </w:p>
    <w:p w14:paraId="342CCF2F" w14:textId="768402DC" w:rsidR="00DD3037" w:rsidRDefault="004C114D" w:rsidP="009460CE">
      <w:pPr>
        <w:pStyle w:val="BodyText"/>
        <w:numPr>
          <w:ilvl w:val="0"/>
          <w:numId w:val="12"/>
        </w:numPr>
        <w:spacing w:before="59"/>
      </w:pPr>
      <w:r>
        <w:t>Ongoing development of the regulations, following a sprint format;</w:t>
      </w:r>
    </w:p>
    <w:p w14:paraId="3ACAD571" w14:textId="2AD2FBDB" w:rsidR="00F433DE" w:rsidRDefault="00126A61" w:rsidP="009460CE">
      <w:pPr>
        <w:pStyle w:val="BodyText"/>
        <w:numPr>
          <w:ilvl w:val="0"/>
          <w:numId w:val="12"/>
        </w:numPr>
        <w:spacing w:before="59"/>
      </w:pPr>
      <w:r>
        <w:t>C</w:t>
      </w:r>
      <w:r w:rsidR="002A12EA">
        <w:t>o-development and c</w:t>
      </w:r>
      <w:r w:rsidR="00506853" w:rsidRPr="00A20065">
        <w:t>onsultation</w:t>
      </w:r>
      <w:r w:rsidR="002A12EA">
        <w:t xml:space="preserve"> with Māori, which is </w:t>
      </w:r>
      <w:r w:rsidR="00F433DE">
        <w:t>in progress</w:t>
      </w:r>
      <w:r w:rsidR="00FF5FA8">
        <w:t>;</w:t>
      </w:r>
    </w:p>
    <w:p w14:paraId="25D54E99" w14:textId="2C584D8B" w:rsidR="00496543" w:rsidRDefault="00126A61" w:rsidP="009460CE">
      <w:pPr>
        <w:pStyle w:val="BodyText"/>
        <w:numPr>
          <w:ilvl w:val="0"/>
          <w:numId w:val="12"/>
        </w:numPr>
        <w:spacing w:before="59"/>
      </w:pPr>
      <w:r>
        <w:lastRenderedPageBreak/>
        <w:t>S</w:t>
      </w:r>
      <w:r w:rsidR="002A12EA" w:rsidRPr="002A12EA">
        <w:t xml:space="preserve">trength in our mahi comes from multiple world views and the acknowledgement that </w:t>
      </w:r>
      <w:proofErr w:type="spellStart"/>
      <w:r w:rsidR="002A12EA" w:rsidRPr="002A12EA">
        <w:t>Mātauranga</w:t>
      </w:r>
      <w:proofErr w:type="spellEnd"/>
      <w:r w:rsidR="002A12EA" w:rsidRPr="002A12EA">
        <w:t xml:space="preserve"> Māori can deepen and enhance our approach</w:t>
      </w:r>
      <w:r w:rsidR="002A12EA">
        <w:t xml:space="preserve"> to </w:t>
      </w:r>
      <w:r>
        <w:t xml:space="preserve">academic </w:t>
      </w:r>
      <w:r w:rsidR="002A12EA">
        <w:t>regulation</w:t>
      </w:r>
      <w:r w:rsidR="00FF5FA8">
        <w:t>;</w:t>
      </w:r>
    </w:p>
    <w:p w14:paraId="50D6B376" w14:textId="7BECB62B" w:rsidR="00D27BC3" w:rsidRDefault="002A12EA" w:rsidP="009460CE">
      <w:pPr>
        <w:pStyle w:val="BodyText"/>
        <w:numPr>
          <w:ilvl w:val="0"/>
          <w:numId w:val="12"/>
        </w:numPr>
        <w:spacing w:before="59"/>
      </w:pPr>
      <w:r>
        <w:t xml:space="preserve">Multiple </w:t>
      </w:r>
      <w:r w:rsidR="00994868">
        <w:t>reference group</w:t>
      </w:r>
      <w:r>
        <w:t xml:space="preserve">s are being </w:t>
      </w:r>
      <w:proofErr w:type="spellStart"/>
      <w:r>
        <w:t>utili</w:t>
      </w:r>
      <w:r w:rsidR="00126A61">
        <w:t>s</w:t>
      </w:r>
      <w:r>
        <w:t>ed</w:t>
      </w:r>
      <w:proofErr w:type="spellEnd"/>
      <w:r>
        <w:t>, including learner voice</w:t>
      </w:r>
      <w:r w:rsidR="00FF5FA8">
        <w:t>;</w:t>
      </w:r>
    </w:p>
    <w:p w14:paraId="4B78B0E2" w14:textId="797019E4" w:rsidR="00832915" w:rsidRDefault="0075031C" w:rsidP="009460CE">
      <w:pPr>
        <w:pStyle w:val="BodyText"/>
        <w:numPr>
          <w:ilvl w:val="0"/>
          <w:numId w:val="12"/>
        </w:numPr>
        <w:spacing w:before="59"/>
      </w:pPr>
      <w:r>
        <w:t>N</w:t>
      </w:r>
      <w:r w:rsidR="00F05E3D" w:rsidRPr="00A20065">
        <w:t xml:space="preserve">eed </w:t>
      </w:r>
      <w:r w:rsidR="00126A61">
        <w:t>for some</w:t>
      </w:r>
      <w:r w:rsidR="00F05E3D" w:rsidRPr="00A20065">
        <w:t xml:space="preserve"> consistency of </w:t>
      </w:r>
      <w:r w:rsidR="002A12EA">
        <w:t>policies and processes that support the regulations</w:t>
      </w:r>
      <w:r w:rsidR="00FF5FA8">
        <w:t>;</w:t>
      </w:r>
    </w:p>
    <w:p w14:paraId="3D5822D5" w14:textId="20D78DE3" w:rsidR="00832915" w:rsidRDefault="0075031C" w:rsidP="009460CE">
      <w:pPr>
        <w:pStyle w:val="BodyText"/>
        <w:numPr>
          <w:ilvl w:val="0"/>
          <w:numId w:val="12"/>
        </w:numPr>
        <w:spacing w:before="59"/>
      </w:pPr>
      <w:r>
        <w:t>N</w:t>
      </w:r>
      <w:r w:rsidR="00832915">
        <w:t xml:space="preserve">eed to </w:t>
      </w:r>
      <w:proofErr w:type="spellStart"/>
      <w:r w:rsidR="00832915">
        <w:t>c</w:t>
      </w:r>
      <w:r w:rsidR="00565092" w:rsidRPr="00A20065">
        <w:t>ontextualise</w:t>
      </w:r>
      <w:proofErr w:type="spellEnd"/>
      <w:r w:rsidR="00565092" w:rsidRPr="00A20065">
        <w:t xml:space="preserve"> to get the right outcomes for learners and employers</w:t>
      </w:r>
      <w:r w:rsidR="00FF5FA8">
        <w:t>;</w:t>
      </w:r>
    </w:p>
    <w:p w14:paraId="105EF73B" w14:textId="74E37A90" w:rsidR="00592CE8" w:rsidRDefault="00CE7225" w:rsidP="009460CE">
      <w:pPr>
        <w:pStyle w:val="BodyText"/>
        <w:numPr>
          <w:ilvl w:val="0"/>
          <w:numId w:val="12"/>
        </w:numPr>
        <w:spacing w:before="59"/>
        <w:ind w:right="394"/>
        <w:jc w:val="both"/>
      </w:pPr>
      <w:r>
        <w:t xml:space="preserve">Next steps will include </w:t>
      </w:r>
      <w:r w:rsidR="00551DAD" w:rsidRPr="00A20065">
        <w:t>policy and procedure</w:t>
      </w:r>
      <w:r w:rsidR="002A12EA">
        <w:t xml:space="preserve"> development</w:t>
      </w:r>
      <w:r w:rsidR="00636A26">
        <w:t xml:space="preserve"> (</w:t>
      </w:r>
      <w:r w:rsidR="002A12EA">
        <w:t>with a focus on</w:t>
      </w:r>
      <w:r w:rsidR="00636A26">
        <w:t xml:space="preserve"> learner friendly</w:t>
      </w:r>
      <w:r w:rsidR="006305B9">
        <w:t xml:space="preserve"> </w:t>
      </w:r>
      <w:r w:rsidR="002A12EA">
        <w:t>language and procedures</w:t>
      </w:r>
      <w:r w:rsidR="006305B9">
        <w:t>).</w:t>
      </w:r>
    </w:p>
    <w:p w14:paraId="70553F05" w14:textId="2BC7CCAB" w:rsidR="005E775B" w:rsidRDefault="003174A4" w:rsidP="005E775B">
      <w:pPr>
        <w:tabs>
          <w:tab w:val="left" w:pos="674"/>
        </w:tabs>
        <w:spacing w:before="19"/>
        <w:ind w:left="108"/>
        <w:rPr>
          <w:rFonts w:ascii="Trebuchet MS"/>
          <w:b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5CB4738" wp14:editId="092D594E">
                <wp:simplePos x="0" y="0"/>
                <wp:positionH relativeFrom="page">
                  <wp:posOffset>843280</wp:posOffset>
                </wp:positionH>
                <wp:positionV relativeFrom="paragraph">
                  <wp:posOffset>249555</wp:posOffset>
                </wp:positionV>
                <wp:extent cx="5876290" cy="218440"/>
                <wp:effectExtent l="0" t="0" r="0" b="0"/>
                <wp:wrapTopAndBottom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18440"/>
                        </a:xfrm>
                        <a:prstGeom prst="rect">
                          <a:avLst/>
                        </a:prstGeom>
                        <a:solidFill>
                          <a:srgbClr val="86C3A8"/>
                        </a:solidFill>
                        <a:ln w="6096">
                          <a:solidFill>
                            <a:srgbClr val="50A1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0218D" w14:textId="52A6387F" w:rsidR="005E775B" w:rsidRDefault="00A2649F" w:rsidP="005E775B">
                            <w:pPr>
                              <w:tabs>
                                <w:tab w:val="left" w:pos="674"/>
                              </w:tabs>
                              <w:spacing w:before="19"/>
                              <w:ind w:left="108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8</w:t>
                            </w:r>
                            <w:r w:rsidR="005E775B">
                              <w:rPr>
                                <w:rFonts w:ascii="Trebuchet MS"/>
                                <w:b/>
                                <w:color w:val="FFFFFF"/>
                              </w:rPr>
                              <w:t>.</w:t>
                            </w:r>
                            <w:r w:rsidR="005E775B">
                              <w:rPr>
                                <w:rFonts w:ascii="Trebuchet MS"/>
                                <w:b/>
                                <w:color w:val="FFFFFF"/>
                              </w:rPr>
                              <w:tab/>
                              <w:t>Workplan for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B4738" id="Text Box 21" o:spid="_x0000_s1035" type="#_x0000_t202" style="position:absolute;left:0;text-align:left;margin-left:66.4pt;margin-top:19.65pt;width:462.7pt;height:17.2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" fillcolor="#86c3a8" strokecolor="#50a17c" strokeweight=".48pt">
                <v:textbox inset="0,0,0,0">
                  <w:txbxContent>
                    <w:p w14:paraId="4580218D" w14:textId="52A6387F" w:rsidR="005E775B" w:rsidRDefault="00A2649F" w:rsidP="005E775B">
                      <w:pPr>
                        <w:tabs>
                          <w:tab w:val="left" w:pos="674"/>
                        </w:tabs>
                        <w:spacing w:before="19"/>
                        <w:ind w:left="108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</w:rPr>
                        <w:t>8</w:t>
                      </w:r>
                      <w:r w:rsidR="005E775B">
                        <w:rPr>
                          <w:rFonts w:ascii="Trebuchet MS"/>
                          <w:b/>
                          <w:color w:val="FFFFFF"/>
                        </w:rPr>
                        <w:t>.</w:t>
                      </w:r>
                      <w:r w:rsidR="005E775B">
                        <w:rPr>
                          <w:rFonts w:ascii="Trebuchet MS"/>
                          <w:b/>
                          <w:color w:val="FFFFFF"/>
                        </w:rPr>
                        <w:tab/>
                        <w:t>Workplan for 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E775B">
        <w:rPr>
          <w:rFonts w:ascii="Trebuchet MS"/>
          <w:b/>
          <w:color w:val="FFFFFF"/>
        </w:rPr>
        <w:t>4.</w:t>
      </w:r>
      <w:r w:rsidR="005E775B">
        <w:rPr>
          <w:rFonts w:ascii="Trebuchet MS"/>
          <w:b/>
          <w:color w:val="FFFFFF"/>
        </w:rPr>
        <w:tab/>
        <w:t xml:space="preserve">Regulations for Excellence Project report </w:t>
      </w:r>
      <w:r w:rsidR="005E775B">
        <w:rPr>
          <w:rFonts w:ascii="Trebuchet MS"/>
          <w:b/>
          <w:color w:val="FFFFFF"/>
        </w:rPr>
        <w:t>–</w:t>
      </w:r>
      <w:r w:rsidR="005E775B">
        <w:rPr>
          <w:rFonts w:ascii="Trebuchet MS"/>
          <w:b/>
          <w:color w:val="FFFFFF"/>
        </w:rPr>
        <w:t xml:space="preserve"> Phil Ker</w:t>
      </w:r>
    </w:p>
    <w:p w14:paraId="4586EF89" w14:textId="1D0276DA" w:rsidR="005E775B" w:rsidRDefault="005E775B">
      <w:pPr>
        <w:pStyle w:val="BodyText"/>
        <w:spacing w:before="10"/>
        <w:rPr>
          <w:sz w:val="21"/>
        </w:rPr>
      </w:pPr>
    </w:p>
    <w:p w14:paraId="0B546797" w14:textId="4174B9C0" w:rsidR="00FF7614" w:rsidRDefault="004920CA" w:rsidP="004C114D">
      <w:pPr>
        <w:pStyle w:val="BodyText"/>
        <w:spacing w:before="59"/>
        <w:ind w:left="260" w:right="394"/>
        <w:jc w:val="both"/>
      </w:pPr>
      <w:r>
        <w:t>Members discussed the workplan for 2021</w:t>
      </w:r>
      <w:r w:rsidR="0076382F">
        <w:t>, noting the wor</w:t>
      </w:r>
      <w:r w:rsidR="007F506C">
        <w:t>k</w:t>
      </w:r>
      <w:r w:rsidR="0076382F">
        <w:t xml:space="preserve">plan </w:t>
      </w:r>
      <w:r w:rsidR="004C114D">
        <w:t>will align with the key workstreams within the Delivery and Academic portfolio</w:t>
      </w:r>
      <w:r w:rsidR="0076382F">
        <w:t>.</w:t>
      </w:r>
      <w:r w:rsidR="004C114D">
        <w:t xml:space="preserve"> </w:t>
      </w:r>
      <w:r w:rsidR="00615562">
        <w:t>It was discussed and agreed that</w:t>
      </w:r>
      <w:r w:rsidR="004C114D">
        <w:t xml:space="preserve"> Angela would circulate a draft w</w:t>
      </w:r>
      <w:r w:rsidR="000406E4">
        <w:t>orkplan will be c</w:t>
      </w:r>
      <w:r w:rsidR="007F174D" w:rsidRPr="00B607F6">
        <w:t>irculate</w:t>
      </w:r>
      <w:r w:rsidR="000406E4">
        <w:t>d ahead of the next meeting for</w:t>
      </w:r>
      <w:r w:rsidR="007F174D" w:rsidRPr="00B607F6">
        <w:t xml:space="preserve"> feedback at </w:t>
      </w:r>
      <w:r w:rsidR="0076382F">
        <w:t xml:space="preserve">the </w:t>
      </w:r>
      <w:r w:rsidR="007F174D" w:rsidRPr="00B607F6">
        <w:t>next meeting</w:t>
      </w:r>
      <w:r w:rsidR="004C114D">
        <w:t>.</w:t>
      </w:r>
    </w:p>
    <w:p w14:paraId="0CBC4CFC" w14:textId="77777777" w:rsidR="004C114D" w:rsidRPr="004C114D" w:rsidRDefault="004C114D" w:rsidP="004C114D">
      <w:pPr>
        <w:pStyle w:val="BodyText"/>
        <w:spacing w:before="59"/>
        <w:ind w:right="394"/>
        <w:jc w:val="both"/>
      </w:pPr>
    </w:p>
    <w:p w14:paraId="12486D30" w14:textId="6B43C9F7" w:rsidR="00615562" w:rsidRDefault="003174A4">
      <w:pPr>
        <w:pStyle w:val="BodyText"/>
        <w:spacing w:before="10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5CB4738" wp14:editId="230E00DC">
                <wp:simplePos x="0" y="0"/>
                <wp:positionH relativeFrom="page">
                  <wp:posOffset>734060</wp:posOffset>
                </wp:positionH>
                <wp:positionV relativeFrom="paragraph">
                  <wp:posOffset>22225</wp:posOffset>
                </wp:positionV>
                <wp:extent cx="5876290" cy="218440"/>
                <wp:effectExtent l="0" t="0" r="0" b="0"/>
                <wp:wrapTopAndBottom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18440"/>
                        </a:xfrm>
                        <a:prstGeom prst="rect">
                          <a:avLst/>
                        </a:prstGeom>
                        <a:solidFill>
                          <a:srgbClr val="86C3A8"/>
                        </a:solidFill>
                        <a:ln w="6096">
                          <a:solidFill>
                            <a:srgbClr val="50A1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F9AAE" w14:textId="3FC8F8B6" w:rsidR="00A2649F" w:rsidRDefault="00A2649F" w:rsidP="00A2649F">
                            <w:pPr>
                              <w:tabs>
                                <w:tab w:val="left" w:pos="674"/>
                              </w:tabs>
                              <w:spacing w:before="19"/>
                              <w:ind w:left="108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9.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ab/>
                              <w:t>Information to go into November P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ā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 xml:space="preserve">nui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B4738" id="Text Box 22" o:spid="_x0000_s1036" type="#_x0000_t202" style="position:absolute;margin-left:57.8pt;margin-top:1.75pt;width:462.7pt;height:17.2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" fillcolor="#86c3a8" strokecolor="#50a17c" strokeweight=".48pt">
                <v:textbox inset="0,0,0,0">
                  <w:txbxContent>
                    <w:p w14:paraId="2A9F9AAE" w14:textId="3FC8F8B6" w:rsidR="00A2649F" w:rsidRDefault="00A2649F" w:rsidP="00A2649F">
                      <w:pPr>
                        <w:tabs>
                          <w:tab w:val="left" w:pos="674"/>
                        </w:tabs>
                        <w:spacing w:before="19"/>
                        <w:ind w:left="108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</w:rPr>
                        <w:t>9.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ab/>
                        <w:t>Information to go into November P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>ā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 xml:space="preserve">nui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DF7961" w14:textId="596A740D" w:rsidR="004C114D" w:rsidRDefault="00615562" w:rsidP="004C114D">
      <w:pPr>
        <w:pStyle w:val="BodyText"/>
        <w:spacing w:before="59"/>
        <w:ind w:left="260" w:right="536"/>
        <w:jc w:val="both"/>
      </w:pPr>
      <w:r>
        <w:t xml:space="preserve">Members discussed the information to go into November </w:t>
      </w:r>
      <w:proofErr w:type="spellStart"/>
      <w:r w:rsidR="00FA61C6">
        <w:t>Pānui</w:t>
      </w:r>
      <w:proofErr w:type="spellEnd"/>
      <w:r>
        <w:t>.</w:t>
      </w:r>
      <w:r w:rsidR="004C114D">
        <w:t xml:space="preserve"> </w:t>
      </w:r>
      <w:r>
        <w:t>It was agreed that</w:t>
      </w:r>
      <w:r w:rsidR="004C114D">
        <w:t xml:space="preserve"> in addition to the minutes, key messages and accompanying narrative would be shared with the network following each </w:t>
      </w:r>
      <w:proofErr w:type="spellStart"/>
      <w:r w:rsidR="004C114D">
        <w:t>Poari</w:t>
      </w:r>
      <w:proofErr w:type="spellEnd"/>
      <w:r w:rsidR="004C114D">
        <w:t xml:space="preserve"> </w:t>
      </w:r>
      <w:proofErr w:type="spellStart"/>
      <w:r w:rsidR="004C114D">
        <w:t>Akoranga</w:t>
      </w:r>
      <w:proofErr w:type="spellEnd"/>
      <w:r w:rsidR="004C114D">
        <w:t xml:space="preserve"> meeting commencing December 2020.</w:t>
      </w:r>
    </w:p>
    <w:p w14:paraId="25CB4714" w14:textId="586683E9" w:rsidR="005350EF" w:rsidRPr="004C114D" w:rsidRDefault="003174A4" w:rsidP="004C114D">
      <w:pPr>
        <w:pStyle w:val="BodyText"/>
        <w:spacing w:before="59"/>
        <w:ind w:left="260" w:right="536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5CB473A" wp14:editId="0236B02B">
                <wp:simplePos x="0" y="0"/>
                <wp:positionH relativeFrom="page">
                  <wp:posOffset>774700</wp:posOffset>
                </wp:positionH>
                <wp:positionV relativeFrom="paragraph">
                  <wp:posOffset>197485</wp:posOffset>
                </wp:positionV>
                <wp:extent cx="5876290" cy="2184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18440"/>
                        </a:xfrm>
                        <a:prstGeom prst="rect">
                          <a:avLst/>
                        </a:prstGeom>
                        <a:solidFill>
                          <a:srgbClr val="86C3A8"/>
                        </a:solidFill>
                        <a:ln w="6096">
                          <a:solidFill>
                            <a:srgbClr val="50A1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4747" w14:textId="7326BBC1" w:rsidR="005350EF" w:rsidRDefault="008E31C7">
                            <w:pPr>
                              <w:tabs>
                                <w:tab w:val="left" w:pos="674"/>
                              </w:tabs>
                              <w:spacing w:before="19"/>
                              <w:ind w:left="108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10</w:t>
                            </w:r>
                            <w:r w:rsidR="00AF26E0">
                              <w:rPr>
                                <w:rFonts w:ascii="Trebuchet MS"/>
                                <w:b/>
                                <w:color w:val="FFFFFF"/>
                              </w:rPr>
                              <w:t>.</w:t>
                            </w:r>
                            <w:r w:rsidR="00AF26E0">
                              <w:rPr>
                                <w:rFonts w:ascii="Trebuchet MS"/>
                                <w:b/>
                                <w:color w:val="FFFFFF"/>
                              </w:rPr>
                              <w:tab/>
                              <w:t>Closure and Next</w:t>
                            </w:r>
                            <w:r w:rsidR="00AF26E0">
                              <w:rPr>
                                <w:rFonts w:ascii="Trebuchet MS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="00AF26E0">
                              <w:rPr>
                                <w:rFonts w:ascii="Trebuchet MS"/>
                                <w:b/>
                                <w:color w:val="FFFFFF"/>
                              </w:rPr>
                              <w:t>Meeting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B473A" id="Text Box 3" o:spid="_x0000_s1037" type="#_x0000_t202" style="position:absolute;left:0;text-align:left;margin-left:61pt;margin-top:15.55pt;width:462.7pt;height:17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" fillcolor="#86c3a8" strokecolor="#50a17c" strokeweight=".48pt">
                <v:textbox inset="0,0,0,0">
                  <w:txbxContent>
                    <w:p w14:paraId="25CB4747" w14:textId="7326BBC1" w:rsidR="005350EF" w:rsidRDefault="008E31C7">
                      <w:pPr>
                        <w:tabs>
                          <w:tab w:val="left" w:pos="674"/>
                        </w:tabs>
                        <w:spacing w:before="19"/>
                        <w:ind w:left="108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</w:rPr>
                        <w:t>10</w:t>
                      </w:r>
                      <w:r w:rsidR="00AF26E0">
                        <w:rPr>
                          <w:rFonts w:ascii="Trebuchet MS"/>
                          <w:b/>
                          <w:color w:val="FFFFFF"/>
                        </w:rPr>
                        <w:t>.</w:t>
                      </w:r>
                      <w:r w:rsidR="00AF26E0">
                        <w:rPr>
                          <w:rFonts w:ascii="Trebuchet MS"/>
                          <w:b/>
                          <w:color w:val="FFFFFF"/>
                        </w:rPr>
                        <w:tab/>
                        <w:t>Closure and Next</w:t>
                      </w:r>
                      <w:r w:rsidR="00AF26E0">
                        <w:rPr>
                          <w:rFonts w:ascii="Trebuchet MS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 w:rsidR="00AF26E0">
                        <w:rPr>
                          <w:rFonts w:ascii="Trebuchet MS"/>
                          <w:b/>
                          <w:color w:val="FFFFFF"/>
                        </w:rPr>
                        <w:t>Meeting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CB4715" w14:textId="77777777" w:rsidR="005350EF" w:rsidRDefault="005350EF">
      <w:pPr>
        <w:pStyle w:val="BodyText"/>
        <w:spacing w:before="8"/>
        <w:rPr>
          <w:sz w:val="17"/>
        </w:rPr>
      </w:pPr>
    </w:p>
    <w:p w14:paraId="5E1FD31F" w14:textId="5138086B" w:rsidR="006978BE" w:rsidRPr="006978BE" w:rsidRDefault="006978BE" w:rsidP="004C114D">
      <w:pPr>
        <w:pStyle w:val="BodyText"/>
        <w:spacing w:before="59"/>
        <w:ind w:left="260" w:right="394"/>
        <w:jc w:val="both"/>
      </w:pPr>
      <w:r w:rsidRPr="006978BE">
        <w:t>M</w:t>
      </w:r>
      <w:r w:rsidR="005C2AC1" w:rsidRPr="006978BE">
        <w:t xml:space="preserve">embers </w:t>
      </w:r>
      <w:r w:rsidR="004C114D">
        <w:t>noted</w:t>
      </w:r>
      <w:r w:rsidR="005C2AC1" w:rsidRPr="006978BE">
        <w:t xml:space="preserve"> the last meeting </w:t>
      </w:r>
      <w:r w:rsidR="004C114D">
        <w:t>with</w:t>
      </w:r>
      <w:r w:rsidR="005C2AC1" w:rsidRPr="006978BE">
        <w:t xml:space="preserve"> Chris Collins as Chair</w:t>
      </w:r>
      <w:r w:rsidR="004C114D">
        <w:t xml:space="preserve"> and </w:t>
      </w:r>
      <w:r w:rsidR="005C2AC1" w:rsidRPr="006978BE">
        <w:t xml:space="preserve">thanked him for </w:t>
      </w:r>
      <w:r w:rsidR="0097562A">
        <w:t>his contribution</w:t>
      </w:r>
      <w:r w:rsidRPr="006978BE">
        <w:t xml:space="preserve"> to this group.</w:t>
      </w:r>
      <w:r w:rsidR="004C114D">
        <w:t xml:space="preserve"> </w:t>
      </w:r>
      <w:r>
        <w:t>The Chair thanked members for their input</w:t>
      </w:r>
      <w:r w:rsidR="007F38D7">
        <w:t xml:space="preserve">, </w:t>
      </w:r>
      <w:r>
        <w:t>contribution</w:t>
      </w:r>
      <w:r w:rsidR="00115B96" w:rsidRPr="00115B96">
        <w:t xml:space="preserve"> </w:t>
      </w:r>
      <w:r w:rsidR="007F38D7">
        <w:t>and</w:t>
      </w:r>
      <w:r w:rsidR="00115B96">
        <w:t xml:space="preserve"> th</w:t>
      </w:r>
      <w:r w:rsidR="0097562A">
        <w:t>eir</w:t>
      </w:r>
      <w:r w:rsidR="00115B96" w:rsidRPr="006978BE">
        <w:t xml:space="preserve"> collective wisdom</w:t>
      </w:r>
      <w:r w:rsidR="00DE0858">
        <w:t>.</w:t>
      </w:r>
    </w:p>
    <w:p w14:paraId="7E94F3F6" w14:textId="77777777" w:rsidR="006978BE" w:rsidRDefault="006978BE" w:rsidP="00926FBE">
      <w:pPr>
        <w:ind w:left="260" w:right="394"/>
        <w:jc w:val="both"/>
        <w:rPr>
          <w:i/>
          <w:sz w:val="20"/>
        </w:rPr>
      </w:pPr>
    </w:p>
    <w:p w14:paraId="25CB4719" w14:textId="0D4A4772" w:rsidR="005350EF" w:rsidRDefault="00AF26E0" w:rsidP="003623DD">
      <w:pPr>
        <w:ind w:left="260"/>
        <w:rPr>
          <w:i/>
          <w:sz w:val="20"/>
        </w:rPr>
      </w:pPr>
      <w:r>
        <w:rPr>
          <w:i/>
          <w:sz w:val="20"/>
        </w:rPr>
        <w:t xml:space="preserve">Karakia </w:t>
      </w:r>
      <w:proofErr w:type="spellStart"/>
      <w:r>
        <w:rPr>
          <w:i/>
          <w:sz w:val="20"/>
        </w:rPr>
        <w:t>mutunga</w:t>
      </w:r>
      <w:proofErr w:type="spellEnd"/>
    </w:p>
    <w:p w14:paraId="75A393E3" w14:textId="77777777" w:rsidR="00DC0978" w:rsidRPr="003623DD" w:rsidRDefault="00DC0978" w:rsidP="003623DD">
      <w:pPr>
        <w:ind w:left="260"/>
        <w:rPr>
          <w:i/>
          <w:sz w:val="20"/>
        </w:rPr>
      </w:pPr>
    </w:p>
    <w:p w14:paraId="25CB471B" w14:textId="74737B33" w:rsidR="005350EF" w:rsidRDefault="003174A4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5CB473B" wp14:editId="0AE320FE">
                <wp:simplePos x="0" y="0"/>
                <wp:positionH relativeFrom="page">
                  <wp:posOffset>843280</wp:posOffset>
                </wp:positionH>
                <wp:positionV relativeFrom="paragraph">
                  <wp:posOffset>120015</wp:posOffset>
                </wp:positionV>
                <wp:extent cx="5876290" cy="21653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16535"/>
                        </a:xfrm>
                        <a:prstGeom prst="rect">
                          <a:avLst/>
                        </a:prstGeom>
                        <a:solidFill>
                          <a:srgbClr val="86C3A8"/>
                        </a:solidFill>
                        <a:ln w="6096">
                          <a:solidFill>
                            <a:srgbClr val="50A1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4748" w14:textId="77777777" w:rsidR="005350EF" w:rsidRDefault="00AF26E0">
                            <w:pPr>
                              <w:spacing w:before="19"/>
                              <w:ind w:left="108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Future Meeting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B473B" id="Text Box 2" o:spid="_x0000_s1038" type="#_x0000_t202" style="position:absolute;margin-left:66.4pt;margin-top:9.45pt;width:462.7pt;height:17.0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" fillcolor="#86c3a8" strokecolor="#50a17c" strokeweight=".48pt">
                <v:textbox inset="0,0,0,0">
                  <w:txbxContent>
                    <w:p w14:paraId="25CB4748" w14:textId="77777777" w:rsidR="005350EF" w:rsidRDefault="00AF26E0">
                      <w:pPr>
                        <w:spacing w:before="19"/>
                        <w:ind w:left="108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</w:rPr>
                        <w:t>Future Meeting Dates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CB471C" w14:textId="77777777" w:rsidR="005350EF" w:rsidRDefault="005350EF">
      <w:pPr>
        <w:pStyle w:val="BodyText"/>
        <w:spacing w:before="1" w:after="1"/>
        <w:rPr>
          <w:sz w:val="24"/>
        </w:rPr>
      </w:pPr>
    </w:p>
    <w:tbl>
      <w:tblPr>
        <w:tblW w:w="0" w:type="auto"/>
        <w:tblInd w:w="124" w:type="dxa"/>
        <w:tblBorders>
          <w:top w:val="single" w:sz="4" w:space="0" w:color="506F7C"/>
          <w:left w:val="single" w:sz="4" w:space="0" w:color="506F7C"/>
          <w:bottom w:val="single" w:sz="4" w:space="0" w:color="506F7C"/>
          <w:right w:val="single" w:sz="4" w:space="0" w:color="506F7C"/>
          <w:insideH w:val="single" w:sz="4" w:space="0" w:color="506F7C"/>
          <w:insideV w:val="single" w:sz="4" w:space="0" w:color="506F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7430"/>
      </w:tblGrid>
      <w:tr w:rsidR="005350EF" w14:paraId="25CB471F" w14:textId="77777777">
        <w:trPr>
          <w:trHeight w:val="244"/>
        </w:trPr>
        <w:tc>
          <w:tcPr>
            <w:tcW w:w="1843" w:type="dxa"/>
          </w:tcPr>
          <w:p w14:paraId="25CB471D" w14:textId="77777777" w:rsidR="005350EF" w:rsidRDefault="00AF26E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12 August 2020</w:t>
            </w:r>
          </w:p>
        </w:tc>
        <w:tc>
          <w:tcPr>
            <w:tcW w:w="7430" w:type="dxa"/>
          </w:tcPr>
          <w:p w14:paraId="25CB471E" w14:textId="77777777" w:rsidR="005350EF" w:rsidRDefault="00AF26E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Wellington</w:t>
            </w:r>
          </w:p>
        </w:tc>
      </w:tr>
      <w:tr w:rsidR="005350EF" w14:paraId="25CB4722" w14:textId="77777777">
        <w:trPr>
          <w:trHeight w:val="244"/>
        </w:trPr>
        <w:tc>
          <w:tcPr>
            <w:tcW w:w="1843" w:type="dxa"/>
          </w:tcPr>
          <w:p w14:paraId="25CB4720" w14:textId="77777777" w:rsidR="005350EF" w:rsidRDefault="00AF26E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9 September 2020</w:t>
            </w:r>
          </w:p>
        </w:tc>
        <w:tc>
          <w:tcPr>
            <w:tcW w:w="7430" w:type="dxa"/>
          </w:tcPr>
          <w:p w14:paraId="25CB4721" w14:textId="77777777" w:rsidR="005350EF" w:rsidRDefault="00AF26E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5350EF" w14:paraId="25CB4725" w14:textId="77777777">
        <w:trPr>
          <w:trHeight w:val="244"/>
        </w:trPr>
        <w:tc>
          <w:tcPr>
            <w:tcW w:w="1843" w:type="dxa"/>
          </w:tcPr>
          <w:p w14:paraId="25CB4723" w14:textId="77777777" w:rsidR="005350EF" w:rsidRDefault="00AF26E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 October 2020</w:t>
            </w:r>
          </w:p>
        </w:tc>
        <w:tc>
          <w:tcPr>
            <w:tcW w:w="7430" w:type="dxa"/>
          </w:tcPr>
          <w:p w14:paraId="25CB4724" w14:textId="77777777" w:rsidR="005350EF" w:rsidRDefault="00AF26E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Hamilton</w:t>
            </w:r>
          </w:p>
        </w:tc>
      </w:tr>
      <w:tr w:rsidR="003623DD" w14:paraId="669EA739" w14:textId="77777777" w:rsidTr="00556916">
        <w:trPr>
          <w:trHeight w:val="244"/>
        </w:trPr>
        <w:tc>
          <w:tcPr>
            <w:tcW w:w="1843" w:type="dxa"/>
          </w:tcPr>
          <w:p w14:paraId="00E76699" w14:textId="77777777" w:rsidR="003623DD" w:rsidRDefault="003623DD" w:rsidP="00556916">
            <w:pPr>
              <w:pStyle w:val="TableParagraph"/>
              <w:spacing w:before="1" w:line="223" w:lineRule="exact"/>
              <w:ind w:left="87" w:right="147"/>
              <w:jc w:val="center"/>
              <w:rPr>
                <w:sz w:val="20"/>
              </w:rPr>
            </w:pPr>
            <w:r>
              <w:rPr>
                <w:sz w:val="20"/>
              </w:rPr>
              <w:t>11 November 2020</w:t>
            </w:r>
          </w:p>
        </w:tc>
        <w:tc>
          <w:tcPr>
            <w:tcW w:w="7430" w:type="dxa"/>
          </w:tcPr>
          <w:p w14:paraId="4857AD42" w14:textId="77777777" w:rsidR="003623DD" w:rsidRDefault="003623DD" w:rsidP="00556916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Wellington</w:t>
            </w:r>
          </w:p>
        </w:tc>
      </w:tr>
      <w:tr w:rsidR="003623DD" w:rsidRPr="00AC57B4" w14:paraId="11BA5B70" w14:textId="77777777" w:rsidTr="00556916">
        <w:trPr>
          <w:trHeight w:val="244"/>
        </w:trPr>
        <w:tc>
          <w:tcPr>
            <w:tcW w:w="1843" w:type="dxa"/>
          </w:tcPr>
          <w:p w14:paraId="6F8230BD" w14:textId="77777777" w:rsidR="003623DD" w:rsidRPr="00AC57B4" w:rsidRDefault="003623DD" w:rsidP="00556916">
            <w:pPr>
              <w:pStyle w:val="TableParagraph"/>
              <w:spacing w:before="1" w:line="223" w:lineRule="exact"/>
              <w:ind w:left="87" w:right="267"/>
              <w:jc w:val="center"/>
              <w:rPr>
                <w:b/>
                <w:bCs/>
                <w:sz w:val="20"/>
              </w:rPr>
            </w:pPr>
            <w:r w:rsidRPr="00AC57B4">
              <w:rPr>
                <w:b/>
                <w:bCs/>
                <w:sz w:val="20"/>
              </w:rPr>
              <w:t>9 December 2020</w:t>
            </w:r>
          </w:p>
        </w:tc>
        <w:tc>
          <w:tcPr>
            <w:tcW w:w="7430" w:type="dxa"/>
          </w:tcPr>
          <w:p w14:paraId="7094A63D" w14:textId="30A69A33" w:rsidR="003623DD" w:rsidRPr="00AC57B4" w:rsidRDefault="004C114D" w:rsidP="00556916">
            <w:pPr>
              <w:pStyle w:val="TableParagraph"/>
              <w:spacing w:before="1" w:line="223" w:lineRule="exact"/>
              <w:ind w:left="10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Zoom</w:t>
            </w:r>
          </w:p>
        </w:tc>
      </w:tr>
    </w:tbl>
    <w:p w14:paraId="77BD9504" w14:textId="77777777" w:rsidR="005350EF" w:rsidRDefault="005350EF">
      <w:pPr>
        <w:spacing w:line="223" w:lineRule="exact"/>
        <w:rPr>
          <w:sz w:val="20"/>
        </w:rPr>
      </w:pPr>
    </w:p>
    <w:sectPr w:rsidR="005350EF">
      <w:pgSz w:w="11910" w:h="16840"/>
      <w:pgMar w:top="700" w:right="980" w:bottom="960" w:left="118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B5934" w14:textId="77777777" w:rsidR="00D155F1" w:rsidRDefault="00D155F1">
      <w:r>
        <w:separator/>
      </w:r>
    </w:p>
  </w:endnote>
  <w:endnote w:type="continuationSeparator" w:id="0">
    <w:p w14:paraId="7785605F" w14:textId="77777777" w:rsidR="00D155F1" w:rsidRDefault="00D1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473C" w14:textId="539A0BA3" w:rsidR="005350EF" w:rsidRDefault="005350EF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93C1A" w14:textId="77777777" w:rsidR="00D155F1" w:rsidRDefault="00D155F1">
      <w:r>
        <w:separator/>
      </w:r>
    </w:p>
  </w:footnote>
  <w:footnote w:type="continuationSeparator" w:id="0">
    <w:p w14:paraId="29BE18C9" w14:textId="77777777" w:rsidR="00D155F1" w:rsidRDefault="00D15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87D"/>
    <w:multiLevelType w:val="hybridMultilevel"/>
    <w:tmpl w:val="59940D1C"/>
    <w:lvl w:ilvl="0" w:tplc="689ED98E">
      <w:numFmt w:val="bullet"/>
      <w:lvlText w:val=""/>
      <w:lvlJc w:val="left"/>
      <w:pPr>
        <w:ind w:left="618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1" w:tplc="BF0CC032">
      <w:numFmt w:val="bullet"/>
      <w:lvlText w:val="•"/>
      <w:lvlJc w:val="left"/>
      <w:pPr>
        <w:ind w:left="1532" w:hanging="358"/>
      </w:pPr>
      <w:rPr>
        <w:rFonts w:hint="default"/>
      </w:rPr>
    </w:lvl>
    <w:lvl w:ilvl="2" w:tplc="DF066C1E">
      <w:numFmt w:val="bullet"/>
      <w:lvlText w:val="•"/>
      <w:lvlJc w:val="left"/>
      <w:pPr>
        <w:ind w:left="2445" w:hanging="358"/>
      </w:pPr>
      <w:rPr>
        <w:rFonts w:hint="default"/>
      </w:rPr>
    </w:lvl>
    <w:lvl w:ilvl="3" w:tplc="5374E466">
      <w:numFmt w:val="bullet"/>
      <w:lvlText w:val="•"/>
      <w:lvlJc w:val="left"/>
      <w:pPr>
        <w:ind w:left="3357" w:hanging="358"/>
      </w:pPr>
      <w:rPr>
        <w:rFonts w:hint="default"/>
      </w:rPr>
    </w:lvl>
    <w:lvl w:ilvl="4" w:tplc="C8D416BA">
      <w:numFmt w:val="bullet"/>
      <w:lvlText w:val="•"/>
      <w:lvlJc w:val="left"/>
      <w:pPr>
        <w:ind w:left="4270" w:hanging="358"/>
      </w:pPr>
      <w:rPr>
        <w:rFonts w:hint="default"/>
      </w:rPr>
    </w:lvl>
    <w:lvl w:ilvl="5" w:tplc="3F7A7C2C">
      <w:numFmt w:val="bullet"/>
      <w:lvlText w:val="•"/>
      <w:lvlJc w:val="left"/>
      <w:pPr>
        <w:ind w:left="5183" w:hanging="358"/>
      </w:pPr>
      <w:rPr>
        <w:rFonts w:hint="default"/>
      </w:rPr>
    </w:lvl>
    <w:lvl w:ilvl="6" w:tplc="254A0034">
      <w:numFmt w:val="bullet"/>
      <w:lvlText w:val="•"/>
      <w:lvlJc w:val="left"/>
      <w:pPr>
        <w:ind w:left="6095" w:hanging="358"/>
      </w:pPr>
      <w:rPr>
        <w:rFonts w:hint="default"/>
      </w:rPr>
    </w:lvl>
    <w:lvl w:ilvl="7" w:tplc="062885F2">
      <w:numFmt w:val="bullet"/>
      <w:lvlText w:val="•"/>
      <w:lvlJc w:val="left"/>
      <w:pPr>
        <w:ind w:left="7008" w:hanging="358"/>
      </w:pPr>
      <w:rPr>
        <w:rFonts w:hint="default"/>
      </w:rPr>
    </w:lvl>
    <w:lvl w:ilvl="8" w:tplc="1C60F23A">
      <w:numFmt w:val="bullet"/>
      <w:lvlText w:val="•"/>
      <w:lvlJc w:val="left"/>
      <w:pPr>
        <w:ind w:left="7921" w:hanging="358"/>
      </w:pPr>
      <w:rPr>
        <w:rFonts w:hint="default"/>
      </w:rPr>
    </w:lvl>
  </w:abstractNum>
  <w:abstractNum w:abstractNumId="1" w15:restartNumberingAfterBreak="0">
    <w:nsid w:val="05720E3E"/>
    <w:multiLevelType w:val="hybridMultilevel"/>
    <w:tmpl w:val="2EA26396"/>
    <w:lvl w:ilvl="0" w:tplc="FDE6EB14">
      <w:start w:val="1"/>
      <w:numFmt w:val="lowerLetter"/>
      <w:lvlText w:val="%1."/>
      <w:lvlJc w:val="left"/>
      <w:pPr>
        <w:ind w:left="826" w:hanging="567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E27E91C8">
      <w:numFmt w:val="bullet"/>
      <w:lvlText w:val="•"/>
      <w:lvlJc w:val="left"/>
      <w:pPr>
        <w:ind w:left="1712" w:hanging="567"/>
      </w:pPr>
      <w:rPr>
        <w:rFonts w:hint="default"/>
      </w:rPr>
    </w:lvl>
    <w:lvl w:ilvl="2" w:tplc="4F04DEC0">
      <w:numFmt w:val="bullet"/>
      <w:lvlText w:val="•"/>
      <w:lvlJc w:val="left"/>
      <w:pPr>
        <w:ind w:left="2605" w:hanging="567"/>
      </w:pPr>
      <w:rPr>
        <w:rFonts w:hint="default"/>
      </w:rPr>
    </w:lvl>
    <w:lvl w:ilvl="3" w:tplc="E93065B4">
      <w:numFmt w:val="bullet"/>
      <w:lvlText w:val="•"/>
      <w:lvlJc w:val="left"/>
      <w:pPr>
        <w:ind w:left="3497" w:hanging="567"/>
      </w:pPr>
      <w:rPr>
        <w:rFonts w:hint="default"/>
      </w:rPr>
    </w:lvl>
    <w:lvl w:ilvl="4" w:tplc="43C42D28">
      <w:numFmt w:val="bullet"/>
      <w:lvlText w:val="•"/>
      <w:lvlJc w:val="left"/>
      <w:pPr>
        <w:ind w:left="4390" w:hanging="567"/>
      </w:pPr>
      <w:rPr>
        <w:rFonts w:hint="default"/>
      </w:rPr>
    </w:lvl>
    <w:lvl w:ilvl="5" w:tplc="C1E87D02">
      <w:numFmt w:val="bullet"/>
      <w:lvlText w:val="•"/>
      <w:lvlJc w:val="left"/>
      <w:pPr>
        <w:ind w:left="5283" w:hanging="567"/>
      </w:pPr>
      <w:rPr>
        <w:rFonts w:hint="default"/>
      </w:rPr>
    </w:lvl>
    <w:lvl w:ilvl="6" w:tplc="4746C626">
      <w:numFmt w:val="bullet"/>
      <w:lvlText w:val="•"/>
      <w:lvlJc w:val="left"/>
      <w:pPr>
        <w:ind w:left="6175" w:hanging="567"/>
      </w:pPr>
      <w:rPr>
        <w:rFonts w:hint="default"/>
      </w:rPr>
    </w:lvl>
    <w:lvl w:ilvl="7" w:tplc="472E1EA2">
      <w:numFmt w:val="bullet"/>
      <w:lvlText w:val="•"/>
      <w:lvlJc w:val="left"/>
      <w:pPr>
        <w:ind w:left="7068" w:hanging="567"/>
      </w:pPr>
      <w:rPr>
        <w:rFonts w:hint="default"/>
      </w:rPr>
    </w:lvl>
    <w:lvl w:ilvl="8" w:tplc="6CD0DF06">
      <w:numFmt w:val="bullet"/>
      <w:lvlText w:val="•"/>
      <w:lvlJc w:val="left"/>
      <w:pPr>
        <w:ind w:left="7961" w:hanging="567"/>
      </w:pPr>
      <w:rPr>
        <w:rFonts w:hint="default"/>
      </w:rPr>
    </w:lvl>
  </w:abstractNum>
  <w:abstractNum w:abstractNumId="2" w15:restartNumberingAfterBreak="0">
    <w:nsid w:val="209B167F"/>
    <w:multiLevelType w:val="hybridMultilevel"/>
    <w:tmpl w:val="5CAA48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C57C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08B2"/>
    <w:multiLevelType w:val="hybridMultilevel"/>
    <w:tmpl w:val="6588752A"/>
    <w:lvl w:ilvl="0" w:tplc="3A6E0260">
      <w:start w:val="1"/>
      <w:numFmt w:val="lowerRoman"/>
      <w:lvlText w:val="%1."/>
      <w:lvlJc w:val="left"/>
      <w:pPr>
        <w:ind w:left="826" w:hanging="67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825C86D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8F44932C">
      <w:numFmt w:val="bullet"/>
      <w:lvlText w:val="o"/>
      <w:lvlJc w:val="left"/>
      <w:pPr>
        <w:ind w:left="170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 w:tplc="868AC5C6">
      <w:numFmt w:val="bullet"/>
      <w:lvlText w:val="•"/>
      <w:lvlJc w:val="left"/>
      <w:pPr>
        <w:ind w:left="2705" w:hanging="360"/>
      </w:pPr>
      <w:rPr>
        <w:rFonts w:hint="default"/>
      </w:rPr>
    </w:lvl>
    <w:lvl w:ilvl="4" w:tplc="D1184098">
      <w:numFmt w:val="bullet"/>
      <w:lvlText w:val="•"/>
      <w:lvlJc w:val="left"/>
      <w:pPr>
        <w:ind w:left="3711" w:hanging="360"/>
      </w:pPr>
      <w:rPr>
        <w:rFonts w:hint="default"/>
      </w:rPr>
    </w:lvl>
    <w:lvl w:ilvl="5" w:tplc="5B6CC29A"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17D6E2A8">
      <w:numFmt w:val="bullet"/>
      <w:lvlText w:val="•"/>
      <w:lvlJc w:val="left"/>
      <w:pPr>
        <w:ind w:left="5723" w:hanging="360"/>
      </w:pPr>
      <w:rPr>
        <w:rFonts w:hint="default"/>
      </w:rPr>
    </w:lvl>
    <w:lvl w:ilvl="7" w:tplc="D3A052EC">
      <w:numFmt w:val="bullet"/>
      <w:lvlText w:val="•"/>
      <w:lvlJc w:val="left"/>
      <w:pPr>
        <w:ind w:left="6729" w:hanging="360"/>
      </w:pPr>
      <w:rPr>
        <w:rFonts w:hint="default"/>
      </w:rPr>
    </w:lvl>
    <w:lvl w:ilvl="8" w:tplc="77A445C6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4" w15:restartNumberingAfterBreak="0">
    <w:nsid w:val="2C0A2866"/>
    <w:multiLevelType w:val="hybridMultilevel"/>
    <w:tmpl w:val="FA2876AA"/>
    <w:lvl w:ilvl="0" w:tplc="1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340" w:hanging="360"/>
      </w:pPr>
    </w:lvl>
    <w:lvl w:ilvl="2" w:tplc="1409001B" w:tentative="1">
      <w:start w:val="1"/>
      <w:numFmt w:val="lowerRoman"/>
      <w:lvlText w:val="%3."/>
      <w:lvlJc w:val="right"/>
      <w:pPr>
        <w:ind w:left="2060" w:hanging="180"/>
      </w:pPr>
    </w:lvl>
    <w:lvl w:ilvl="3" w:tplc="1409000F" w:tentative="1">
      <w:start w:val="1"/>
      <w:numFmt w:val="decimal"/>
      <w:lvlText w:val="%4."/>
      <w:lvlJc w:val="left"/>
      <w:pPr>
        <w:ind w:left="2780" w:hanging="360"/>
      </w:pPr>
    </w:lvl>
    <w:lvl w:ilvl="4" w:tplc="14090019" w:tentative="1">
      <w:start w:val="1"/>
      <w:numFmt w:val="lowerLetter"/>
      <w:lvlText w:val="%5."/>
      <w:lvlJc w:val="left"/>
      <w:pPr>
        <w:ind w:left="3500" w:hanging="360"/>
      </w:pPr>
    </w:lvl>
    <w:lvl w:ilvl="5" w:tplc="1409001B" w:tentative="1">
      <w:start w:val="1"/>
      <w:numFmt w:val="lowerRoman"/>
      <w:lvlText w:val="%6."/>
      <w:lvlJc w:val="right"/>
      <w:pPr>
        <w:ind w:left="4220" w:hanging="180"/>
      </w:pPr>
    </w:lvl>
    <w:lvl w:ilvl="6" w:tplc="1409000F" w:tentative="1">
      <w:start w:val="1"/>
      <w:numFmt w:val="decimal"/>
      <w:lvlText w:val="%7."/>
      <w:lvlJc w:val="left"/>
      <w:pPr>
        <w:ind w:left="4940" w:hanging="360"/>
      </w:pPr>
    </w:lvl>
    <w:lvl w:ilvl="7" w:tplc="14090019" w:tentative="1">
      <w:start w:val="1"/>
      <w:numFmt w:val="lowerLetter"/>
      <w:lvlText w:val="%8."/>
      <w:lvlJc w:val="left"/>
      <w:pPr>
        <w:ind w:left="5660" w:hanging="360"/>
      </w:pPr>
    </w:lvl>
    <w:lvl w:ilvl="8" w:tplc="1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 w15:restartNumberingAfterBreak="0">
    <w:nsid w:val="2FB32A76"/>
    <w:multiLevelType w:val="hybridMultilevel"/>
    <w:tmpl w:val="B616D760"/>
    <w:lvl w:ilvl="0" w:tplc="1409000F">
      <w:start w:val="1"/>
      <w:numFmt w:val="decimal"/>
      <w:lvlText w:val="%1."/>
      <w:lvlJc w:val="left"/>
      <w:pPr>
        <w:ind w:left="980" w:hanging="360"/>
      </w:pPr>
    </w:lvl>
    <w:lvl w:ilvl="1" w:tplc="14090019" w:tentative="1">
      <w:start w:val="1"/>
      <w:numFmt w:val="lowerLetter"/>
      <w:lvlText w:val="%2."/>
      <w:lvlJc w:val="left"/>
      <w:pPr>
        <w:ind w:left="1700" w:hanging="360"/>
      </w:pPr>
    </w:lvl>
    <w:lvl w:ilvl="2" w:tplc="1409001B" w:tentative="1">
      <w:start w:val="1"/>
      <w:numFmt w:val="lowerRoman"/>
      <w:lvlText w:val="%3."/>
      <w:lvlJc w:val="right"/>
      <w:pPr>
        <w:ind w:left="2420" w:hanging="180"/>
      </w:pPr>
    </w:lvl>
    <w:lvl w:ilvl="3" w:tplc="1409000F" w:tentative="1">
      <w:start w:val="1"/>
      <w:numFmt w:val="decimal"/>
      <w:lvlText w:val="%4."/>
      <w:lvlJc w:val="left"/>
      <w:pPr>
        <w:ind w:left="3140" w:hanging="360"/>
      </w:pPr>
    </w:lvl>
    <w:lvl w:ilvl="4" w:tplc="14090019" w:tentative="1">
      <w:start w:val="1"/>
      <w:numFmt w:val="lowerLetter"/>
      <w:lvlText w:val="%5."/>
      <w:lvlJc w:val="left"/>
      <w:pPr>
        <w:ind w:left="3860" w:hanging="360"/>
      </w:pPr>
    </w:lvl>
    <w:lvl w:ilvl="5" w:tplc="1409001B" w:tentative="1">
      <w:start w:val="1"/>
      <w:numFmt w:val="lowerRoman"/>
      <w:lvlText w:val="%6."/>
      <w:lvlJc w:val="right"/>
      <w:pPr>
        <w:ind w:left="4580" w:hanging="180"/>
      </w:pPr>
    </w:lvl>
    <w:lvl w:ilvl="6" w:tplc="1409000F" w:tentative="1">
      <w:start w:val="1"/>
      <w:numFmt w:val="decimal"/>
      <w:lvlText w:val="%7."/>
      <w:lvlJc w:val="left"/>
      <w:pPr>
        <w:ind w:left="5300" w:hanging="360"/>
      </w:pPr>
    </w:lvl>
    <w:lvl w:ilvl="7" w:tplc="14090019" w:tentative="1">
      <w:start w:val="1"/>
      <w:numFmt w:val="lowerLetter"/>
      <w:lvlText w:val="%8."/>
      <w:lvlJc w:val="left"/>
      <w:pPr>
        <w:ind w:left="6020" w:hanging="360"/>
      </w:pPr>
    </w:lvl>
    <w:lvl w:ilvl="8" w:tplc="1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 w15:restartNumberingAfterBreak="0">
    <w:nsid w:val="3CFB1C65"/>
    <w:multiLevelType w:val="hybridMultilevel"/>
    <w:tmpl w:val="A8E4BF74"/>
    <w:lvl w:ilvl="0" w:tplc="652E31F6">
      <w:start w:val="1"/>
      <w:numFmt w:val="lowerLetter"/>
      <w:lvlText w:val="%1."/>
      <w:lvlJc w:val="left"/>
      <w:pPr>
        <w:ind w:left="980" w:hanging="360"/>
      </w:pPr>
      <w:rPr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700" w:hanging="360"/>
      </w:pPr>
    </w:lvl>
    <w:lvl w:ilvl="2" w:tplc="1409001B" w:tentative="1">
      <w:start w:val="1"/>
      <w:numFmt w:val="lowerRoman"/>
      <w:lvlText w:val="%3."/>
      <w:lvlJc w:val="right"/>
      <w:pPr>
        <w:ind w:left="2420" w:hanging="180"/>
      </w:pPr>
    </w:lvl>
    <w:lvl w:ilvl="3" w:tplc="1409000F" w:tentative="1">
      <w:start w:val="1"/>
      <w:numFmt w:val="decimal"/>
      <w:lvlText w:val="%4."/>
      <w:lvlJc w:val="left"/>
      <w:pPr>
        <w:ind w:left="3140" w:hanging="360"/>
      </w:pPr>
    </w:lvl>
    <w:lvl w:ilvl="4" w:tplc="14090019" w:tentative="1">
      <w:start w:val="1"/>
      <w:numFmt w:val="lowerLetter"/>
      <w:lvlText w:val="%5."/>
      <w:lvlJc w:val="left"/>
      <w:pPr>
        <w:ind w:left="3860" w:hanging="360"/>
      </w:pPr>
    </w:lvl>
    <w:lvl w:ilvl="5" w:tplc="1409001B" w:tentative="1">
      <w:start w:val="1"/>
      <w:numFmt w:val="lowerRoman"/>
      <w:lvlText w:val="%6."/>
      <w:lvlJc w:val="right"/>
      <w:pPr>
        <w:ind w:left="4580" w:hanging="180"/>
      </w:pPr>
    </w:lvl>
    <w:lvl w:ilvl="6" w:tplc="1409000F" w:tentative="1">
      <w:start w:val="1"/>
      <w:numFmt w:val="decimal"/>
      <w:lvlText w:val="%7."/>
      <w:lvlJc w:val="left"/>
      <w:pPr>
        <w:ind w:left="5300" w:hanging="360"/>
      </w:pPr>
    </w:lvl>
    <w:lvl w:ilvl="7" w:tplc="14090019" w:tentative="1">
      <w:start w:val="1"/>
      <w:numFmt w:val="lowerLetter"/>
      <w:lvlText w:val="%8."/>
      <w:lvlJc w:val="left"/>
      <w:pPr>
        <w:ind w:left="6020" w:hanging="360"/>
      </w:pPr>
    </w:lvl>
    <w:lvl w:ilvl="8" w:tplc="1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 w15:restartNumberingAfterBreak="0">
    <w:nsid w:val="4C2604C9"/>
    <w:multiLevelType w:val="hybridMultilevel"/>
    <w:tmpl w:val="FA38BB42"/>
    <w:lvl w:ilvl="0" w:tplc="C928AB9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40" w:hanging="360"/>
      </w:pPr>
    </w:lvl>
    <w:lvl w:ilvl="2" w:tplc="1409001B" w:tentative="1">
      <w:start w:val="1"/>
      <w:numFmt w:val="lowerRoman"/>
      <w:lvlText w:val="%3."/>
      <w:lvlJc w:val="right"/>
      <w:pPr>
        <w:ind w:left="2060" w:hanging="180"/>
      </w:pPr>
    </w:lvl>
    <w:lvl w:ilvl="3" w:tplc="1409000F" w:tentative="1">
      <w:start w:val="1"/>
      <w:numFmt w:val="decimal"/>
      <w:lvlText w:val="%4."/>
      <w:lvlJc w:val="left"/>
      <w:pPr>
        <w:ind w:left="2780" w:hanging="360"/>
      </w:pPr>
    </w:lvl>
    <w:lvl w:ilvl="4" w:tplc="14090019" w:tentative="1">
      <w:start w:val="1"/>
      <w:numFmt w:val="lowerLetter"/>
      <w:lvlText w:val="%5."/>
      <w:lvlJc w:val="left"/>
      <w:pPr>
        <w:ind w:left="3500" w:hanging="360"/>
      </w:pPr>
    </w:lvl>
    <w:lvl w:ilvl="5" w:tplc="1409001B" w:tentative="1">
      <w:start w:val="1"/>
      <w:numFmt w:val="lowerRoman"/>
      <w:lvlText w:val="%6."/>
      <w:lvlJc w:val="right"/>
      <w:pPr>
        <w:ind w:left="4220" w:hanging="180"/>
      </w:pPr>
    </w:lvl>
    <w:lvl w:ilvl="6" w:tplc="1409000F" w:tentative="1">
      <w:start w:val="1"/>
      <w:numFmt w:val="decimal"/>
      <w:lvlText w:val="%7."/>
      <w:lvlJc w:val="left"/>
      <w:pPr>
        <w:ind w:left="4940" w:hanging="360"/>
      </w:pPr>
    </w:lvl>
    <w:lvl w:ilvl="7" w:tplc="14090019" w:tentative="1">
      <w:start w:val="1"/>
      <w:numFmt w:val="lowerLetter"/>
      <w:lvlText w:val="%8."/>
      <w:lvlJc w:val="left"/>
      <w:pPr>
        <w:ind w:left="5660" w:hanging="360"/>
      </w:pPr>
    </w:lvl>
    <w:lvl w:ilvl="8" w:tplc="1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8" w15:restartNumberingAfterBreak="0">
    <w:nsid w:val="4D57351B"/>
    <w:multiLevelType w:val="hybridMultilevel"/>
    <w:tmpl w:val="357659B0"/>
    <w:lvl w:ilvl="0" w:tplc="1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 w15:restartNumberingAfterBreak="0">
    <w:nsid w:val="527D4C52"/>
    <w:multiLevelType w:val="hybridMultilevel"/>
    <w:tmpl w:val="900459D0"/>
    <w:lvl w:ilvl="0" w:tplc="E376C76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40" w:hanging="360"/>
      </w:pPr>
    </w:lvl>
    <w:lvl w:ilvl="2" w:tplc="1409001B" w:tentative="1">
      <w:start w:val="1"/>
      <w:numFmt w:val="lowerRoman"/>
      <w:lvlText w:val="%3."/>
      <w:lvlJc w:val="right"/>
      <w:pPr>
        <w:ind w:left="2060" w:hanging="180"/>
      </w:pPr>
    </w:lvl>
    <w:lvl w:ilvl="3" w:tplc="1409000F" w:tentative="1">
      <w:start w:val="1"/>
      <w:numFmt w:val="decimal"/>
      <w:lvlText w:val="%4."/>
      <w:lvlJc w:val="left"/>
      <w:pPr>
        <w:ind w:left="2780" w:hanging="360"/>
      </w:pPr>
    </w:lvl>
    <w:lvl w:ilvl="4" w:tplc="14090019" w:tentative="1">
      <w:start w:val="1"/>
      <w:numFmt w:val="lowerLetter"/>
      <w:lvlText w:val="%5."/>
      <w:lvlJc w:val="left"/>
      <w:pPr>
        <w:ind w:left="3500" w:hanging="360"/>
      </w:pPr>
    </w:lvl>
    <w:lvl w:ilvl="5" w:tplc="1409001B" w:tentative="1">
      <w:start w:val="1"/>
      <w:numFmt w:val="lowerRoman"/>
      <w:lvlText w:val="%6."/>
      <w:lvlJc w:val="right"/>
      <w:pPr>
        <w:ind w:left="4220" w:hanging="180"/>
      </w:pPr>
    </w:lvl>
    <w:lvl w:ilvl="6" w:tplc="1409000F" w:tentative="1">
      <w:start w:val="1"/>
      <w:numFmt w:val="decimal"/>
      <w:lvlText w:val="%7."/>
      <w:lvlJc w:val="left"/>
      <w:pPr>
        <w:ind w:left="4940" w:hanging="360"/>
      </w:pPr>
    </w:lvl>
    <w:lvl w:ilvl="7" w:tplc="14090019" w:tentative="1">
      <w:start w:val="1"/>
      <w:numFmt w:val="lowerLetter"/>
      <w:lvlText w:val="%8."/>
      <w:lvlJc w:val="left"/>
      <w:pPr>
        <w:ind w:left="5660" w:hanging="360"/>
      </w:pPr>
    </w:lvl>
    <w:lvl w:ilvl="8" w:tplc="1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 w15:restartNumberingAfterBreak="0">
    <w:nsid w:val="58091758"/>
    <w:multiLevelType w:val="hybridMultilevel"/>
    <w:tmpl w:val="99B8B478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48E63B0"/>
    <w:multiLevelType w:val="hybridMultilevel"/>
    <w:tmpl w:val="5C6281AA"/>
    <w:lvl w:ilvl="0" w:tplc="339E930C">
      <w:start w:val="3"/>
      <w:numFmt w:val="bullet"/>
      <w:lvlText w:val="-"/>
      <w:lvlJc w:val="left"/>
      <w:pPr>
        <w:ind w:left="160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2" w15:restartNumberingAfterBreak="0">
    <w:nsid w:val="67585AA9"/>
    <w:multiLevelType w:val="hybridMultilevel"/>
    <w:tmpl w:val="BA2E16C8"/>
    <w:lvl w:ilvl="0" w:tplc="339E930C">
      <w:start w:val="3"/>
      <w:numFmt w:val="bullet"/>
      <w:lvlText w:val="-"/>
      <w:lvlJc w:val="left"/>
      <w:pPr>
        <w:ind w:left="1711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3" w15:restartNumberingAfterBreak="0">
    <w:nsid w:val="77902026"/>
    <w:multiLevelType w:val="hybridMultilevel"/>
    <w:tmpl w:val="172EB8FA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9F2011E"/>
    <w:multiLevelType w:val="hybridMultilevel"/>
    <w:tmpl w:val="3A683334"/>
    <w:lvl w:ilvl="0" w:tplc="1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EF"/>
    <w:rsid w:val="00003828"/>
    <w:rsid w:val="00005FE7"/>
    <w:rsid w:val="00022C43"/>
    <w:rsid w:val="00024554"/>
    <w:rsid w:val="0002540E"/>
    <w:rsid w:val="000337AC"/>
    <w:rsid w:val="0003559D"/>
    <w:rsid w:val="000406E4"/>
    <w:rsid w:val="000424C2"/>
    <w:rsid w:val="000434CB"/>
    <w:rsid w:val="000443C0"/>
    <w:rsid w:val="00046EBE"/>
    <w:rsid w:val="00050D62"/>
    <w:rsid w:val="00051C61"/>
    <w:rsid w:val="000526FE"/>
    <w:rsid w:val="00057448"/>
    <w:rsid w:val="000612D0"/>
    <w:rsid w:val="0007729F"/>
    <w:rsid w:val="0008088B"/>
    <w:rsid w:val="00080A40"/>
    <w:rsid w:val="00082C0A"/>
    <w:rsid w:val="00085033"/>
    <w:rsid w:val="00086768"/>
    <w:rsid w:val="00090704"/>
    <w:rsid w:val="000933D8"/>
    <w:rsid w:val="00094C2E"/>
    <w:rsid w:val="00097D87"/>
    <w:rsid w:val="000A0BB1"/>
    <w:rsid w:val="000B58D2"/>
    <w:rsid w:val="000B785C"/>
    <w:rsid w:val="000C711E"/>
    <w:rsid w:val="000D184D"/>
    <w:rsid w:val="000E22E6"/>
    <w:rsid w:val="000E530C"/>
    <w:rsid w:val="000E6A53"/>
    <w:rsid w:val="000F35E6"/>
    <w:rsid w:val="000F6AF0"/>
    <w:rsid w:val="00100AE3"/>
    <w:rsid w:val="001026C8"/>
    <w:rsid w:val="00106041"/>
    <w:rsid w:val="001111A7"/>
    <w:rsid w:val="00115B96"/>
    <w:rsid w:val="00126A61"/>
    <w:rsid w:val="00132417"/>
    <w:rsid w:val="0013524E"/>
    <w:rsid w:val="00146FCF"/>
    <w:rsid w:val="001474B4"/>
    <w:rsid w:val="001515A0"/>
    <w:rsid w:val="001548BE"/>
    <w:rsid w:val="00162162"/>
    <w:rsid w:val="00166962"/>
    <w:rsid w:val="001714B1"/>
    <w:rsid w:val="00175FD7"/>
    <w:rsid w:val="001819F1"/>
    <w:rsid w:val="0018403D"/>
    <w:rsid w:val="00184785"/>
    <w:rsid w:val="001A026B"/>
    <w:rsid w:val="001B537C"/>
    <w:rsid w:val="001B71BC"/>
    <w:rsid w:val="001C086C"/>
    <w:rsid w:val="001C57EF"/>
    <w:rsid w:val="001C7923"/>
    <w:rsid w:val="001D3FD2"/>
    <w:rsid w:val="001D6111"/>
    <w:rsid w:val="001E127C"/>
    <w:rsid w:val="001F1BB8"/>
    <w:rsid w:val="001F3922"/>
    <w:rsid w:val="001F5E40"/>
    <w:rsid w:val="0020403B"/>
    <w:rsid w:val="0021297A"/>
    <w:rsid w:val="00213A18"/>
    <w:rsid w:val="002140CB"/>
    <w:rsid w:val="00214FEB"/>
    <w:rsid w:val="00216C46"/>
    <w:rsid w:val="00216E76"/>
    <w:rsid w:val="00222463"/>
    <w:rsid w:val="002250D9"/>
    <w:rsid w:val="00230676"/>
    <w:rsid w:val="00233AB2"/>
    <w:rsid w:val="00237690"/>
    <w:rsid w:val="00237AB4"/>
    <w:rsid w:val="00240485"/>
    <w:rsid w:val="0026137E"/>
    <w:rsid w:val="002614C0"/>
    <w:rsid w:val="0026391E"/>
    <w:rsid w:val="00263BE6"/>
    <w:rsid w:val="00274252"/>
    <w:rsid w:val="002767E8"/>
    <w:rsid w:val="00277760"/>
    <w:rsid w:val="0028410B"/>
    <w:rsid w:val="0028691E"/>
    <w:rsid w:val="00287BF4"/>
    <w:rsid w:val="00290E96"/>
    <w:rsid w:val="00295E10"/>
    <w:rsid w:val="002A0127"/>
    <w:rsid w:val="002A12EA"/>
    <w:rsid w:val="002A5275"/>
    <w:rsid w:val="002B5C21"/>
    <w:rsid w:val="002C36E2"/>
    <w:rsid w:val="002C3FAD"/>
    <w:rsid w:val="002D02C0"/>
    <w:rsid w:val="002D4B48"/>
    <w:rsid w:val="002D5B4F"/>
    <w:rsid w:val="002E0E39"/>
    <w:rsid w:val="002E3D7F"/>
    <w:rsid w:val="002E7A54"/>
    <w:rsid w:val="002F728C"/>
    <w:rsid w:val="00310074"/>
    <w:rsid w:val="003151F6"/>
    <w:rsid w:val="003174A4"/>
    <w:rsid w:val="003176D3"/>
    <w:rsid w:val="003207D9"/>
    <w:rsid w:val="003216C6"/>
    <w:rsid w:val="00334B82"/>
    <w:rsid w:val="00352450"/>
    <w:rsid w:val="0035673F"/>
    <w:rsid w:val="0036075A"/>
    <w:rsid w:val="003623DD"/>
    <w:rsid w:val="0036375C"/>
    <w:rsid w:val="00364A87"/>
    <w:rsid w:val="00366378"/>
    <w:rsid w:val="00381DE0"/>
    <w:rsid w:val="00390442"/>
    <w:rsid w:val="003947FE"/>
    <w:rsid w:val="0039532C"/>
    <w:rsid w:val="00395404"/>
    <w:rsid w:val="003960DB"/>
    <w:rsid w:val="003A1A5F"/>
    <w:rsid w:val="003A7BE9"/>
    <w:rsid w:val="003B300E"/>
    <w:rsid w:val="003B7DBA"/>
    <w:rsid w:val="003C6B91"/>
    <w:rsid w:val="003C7A29"/>
    <w:rsid w:val="003C7F3E"/>
    <w:rsid w:val="003D2F21"/>
    <w:rsid w:val="003D620E"/>
    <w:rsid w:val="003E10C3"/>
    <w:rsid w:val="003F1995"/>
    <w:rsid w:val="003F2776"/>
    <w:rsid w:val="00402036"/>
    <w:rsid w:val="004119D0"/>
    <w:rsid w:val="004132B6"/>
    <w:rsid w:val="00422769"/>
    <w:rsid w:val="0043196B"/>
    <w:rsid w:val="004321F1"/>
    <w:rsid w:val="00446820"/>
    <w:rsid w:val="00447882"/>
    <w:rsid w:val="00450D71"/>
    <w:rsid w:val="00470BC2"/>
    <w:rsid w:val="0047111D"/>
    <w:rsid w:val="004711AD"/>
    <w:rsid w:val="00476165"/>
    <w:rsid w:val="0048283B"/>
    <w:rsid w:val="00483E5D"/>
    <w:rsid w:val="004862A8"/>
    <w:rsid w:val="004910E6"/>
    <w:rsid w:val="004920CA"/>
    <w:rsid w:val="00495A94"/>
    <w:rsid w:val="00496543"/>
    <w:rsid w:val="00497DF9"/>
    <w:rsid w:val="004A167A"/>
    <w:rsid w:val="004B0A97"/>
    <w:rsid w:val="004B1C5E"/>
    <w:rsid w:val="004B1C79"/>
    <w:rsid w:val="004B5DB9"/>
    <w:rsid w:val="004C0D1C"/>
    <w:rsid w:val="004C114D"/>
    <w:rsid w:val="004C307B"/>
    <w:rsid w:val="004D0D69"/>
    <w:rsid w:val="004E3AD2"/>
    <w:rsid w:val="004F13D9"/>
    <w:rsid w:val="004F2C91"/>
    <w:rsid w:val="004F5539"/>
    <w:rsid w:val="004F5583"/>
    <w:rsid w:val="00503C25"/>
    <w:rsid w:val="00506160"/>
    <w:rsid w:val="00506853"/>
    <w:rsid w:val="0051347A"/>
    <w:rsid w:val="005209ED"/>
    <w:rsid w:val="00524EE6"/>
    <w:rsid w:val="00534DCC"/>
    <w:rsid w:val="005350EF"/>
    <w:rsid w:val="00547530"/>
    <w:rsid w:val="005475D7"/>
    <w:rsid w:val="00551DAD"/>
    <w:rsid w:val="0055299A"/>
    <w:rsid w:val="00564835"/>
    <w:rsid w:val="00565092"/>
    <w:rsid w:val="00570F03"/>
    <w:rsid w:val="00573E1D"/>
    <w:rsid w:val="00573E77"/>
    <w:rsid w:val="00574C1F"/>
    <w:rsid w:val="00587735"/>
    <w:rsid w:val="00592CE8"/>
    <w:rsid w:val="00594B37"/>
    <w:rsid w:val="0059576E"/>
    <w:rsid w:val="00596E56"/>
    <w:rsid w:val="0059731C"/>
    <w:rsid w:val="005A3205"/>
    <w:rsid w:val="005B1BAC"/>
    <w:rsid w:val="005B6EEA"/>
    <w:rsid w:val="005C1EFC"/>
    <w:rsid w:val="005C2479"/>
    <w:rsid w:val="005C2AC1"/>
    <w:rsid w:val="005C783C"/>
    <w:rsid w:val="005D05D6"/>
    <w:rsid w:val="005D5AD9"/>
    <w:rsid w:val="005D74EB"/>
    <w:rsid w:val="005E2059"/>
    <w:rsid w:val="005E2A46"/>
    <w:rsid w:val="005E775B"/>
    <w:rsid w:val="005F4AA5"/>
    <w:rsid w:val="005F7812"/>
    <w:rsid w:val="00603ADB"/>
    <w:rsid w:val="00615562"/>
    <w:rsid w:val="006234AC"/>
    <w:rsid w:val="006305B9"/>
    <w:rsid w:val="00634968"/>
    <w:rsid w:val="00635B38"/>
    <w:rsid w:val="00636801"/>
    <w:rsid w:val="00636A26"/>
    <w:rsid w:val="0064073F"/>
    <w:rsid w:val="00642731"/>
    <w:rsid w:val="00661CDE"/>
    <w:rsid w:val="00662221"/>
    <w:rsid w:val="00663D79"/>
    <w:rsid w:val="00690F18"/>
    <w:rsid w:val="0069325C"/>
    <w:rsid w:val="0069648F"/>
    <w:rsid w:val="006978BE"/>
    <w:rsid w:val="006A6221"/>
    <w:rsid w:val="006A6DC0"/>
    <w:rsid w:val="006C0389"/>
    <w:rsid w:val="006C272F"/>
    <w:rsid w:val="006C29CE"/>
    <w:rsid w:val="006C6423"/>
    <w:rsid w:val="006D12B7"/>
    <w:rsid w:val="006E77DB"/>
    <w:rsid w:val="006F0CD5"/>
    <w:rsid w:val="006F3059"/>
    <w:rsid w:val="00700C01"/>
    <w:rsid w:val="007101CE"/>
    <w:rsid w:val="007116B8"/>
    <w:rsid w:val="007222FF"/>
    <w:rsid w:val="00723CC7"/>
    <w:rsid w:val="00723D34"/>
    <w:rsid w:val="007247EB"/>
    <w:rsid w:val="0072722B"/>
    <w:rsid w:val="00734915"/>
    <w:rsid w:val="00735EAD"/>
    <w:rsid w:val="00740978"/>
    <w:rsid w:val="007464A0"/>
    <w:rsid w:val="0075031C"/>
    <w:rsid w:val="00756B51"/>
    <w:rsid w:val="0076092A"/>
    <w:rsid w:val="0076382F"/>
    <w:rsid w:val="00767652"/>
    <w:rsid w:val="007924DA"/>
    <w:rsid w:val="00796161"/>
    <w:rsid w:val="007967B7"/>
    <w:rsid w:val="007A49AE"/>
    <w:rsid w:val="007A6788"/>
    <w:rsid w:val="007B1FB9"/>
    <w:rsid w:val="007C2A34"/>
    <w:rsid w:val="007C379C"/>
    <w:rsid w:val="007C5E36"/>
    <w:rsid w:val="007D682E"/>
    <w:rsid w:val="007D698E"/>
    <w:rsid w:val="007F174D"/>
    <w:rsid w:val="007F38D7"/>
    <w:rsid w:val="007F506C"/>
    <w:rsid w:val="00803189"/>
    <w:rsid w:val="00803D3B"/>
    <w:rsid w:val="00806641"/>
    <w:rsid w:val="00816F8E"/>
    <w:rsid w:val="00822E8F"/>
    <w:rsid w:val="00824B22"/>
    <w:rsid w:val="00826430"/>
    <w:rsid w:val="00831CAF"/>
    <w:rsid w:val="00832915"/>
    <w:rsid w:val="008402A9"/>
    <w:rsid w:val="008425CD"/>
    <w:rsid w:val="0084457B"/>
    <w:rsid w:val="00845A02"/>
    <w:rsid w:val="0084748A"/>
    <w:rsid w:val="0085279C"/>
    <w:rsid w:val="00853049"/>
    <w:rsid w:val="00854E29"/>
    <w:rsid w:val="00867976"/>
    <w:rsid w:val="00876D7A"/>
    <w:rsid w:val="0088532F"/>
    <w:rsid w:val="008A16A2"/>
    <w:rsid w:val="008A28CE"/>
    <w:rsid w:val="008B1816"/>
    <w:rsid w:val="008B3BB7"/>
    <w:rsid w:val="008B5A99"/>
    <w:rsid w:val="008C6BFC"/>
    <w:rsid w:val="008D2F2F"/>
    <w:rsid w:val="008D5BF4"/>
    <w:rsid w:val="008E1DCE"/>
    <w:rsid w:val="008E31C7"/>
    <w:rsid w:val="008F0E25"/>
    <w:rsid w:val="008F34F3"/>
    <w:rsid w:val="009001C6"/>
    <w:rsid w:val="00910337"/>
    <w:rsid w:val="009106AC"/>
    <w:rsid w:val="0091298B"/>
    <w:rsid w:val="00913566"/>
    <w:rsid w:val="009148B4"/>
    <w:rsid w:val="00923FEE"/>
    <w:rsid w:val="00926FBE"/>
    <w:rsid w:val="00927873"/>
    <w:rsid w:val="009278C2"/>
    <w:rsid w:val="0093523C"/>
    <w:rsid w:val="0093654C"/>
    <w:rsid w:val="00943A29"/>
    <w:rsid w:val="00945B00"/>
    <w:rsid w:val="009460CE"/>
    <w:rsid w:val="0095066F"/>
    <w:rsid w:val="00954DEE"/>
    <w:rsid w:val="009635FF"/>
    <w:rsid w:val="00967809"/>
    <w:rsid w:val="0097562A"/>
    <w:rsid w:val="00975AB2"/>
    <w:rsid w:val="00975F3B"/>
    <w:rsid w:val="00981EAA"/>
    <w:rsid w:val="00983A6A"/>
    <w:rsid w:val="0098695B"/>
    <w:rsid w:val="00994868"/>
    <w:rsid w:val="009A269D"/>
    <w:rsid w:val="009A2C51"/>
    <w:rsid w:val="009A4FDD"/>
    <w:rsid w:val="009B1E11"/>
    <w:rsid w:val="009C2BC5"/>
    <w:rsid w:val="009D0F80"/>
    <w:rsid w:val="009F0A34"/>
    <w:rsid w:val="009F34AB"/>
    <w:rsid w:val="00A00E13"/>
    <w:rsid w:val="00A07BCD"/>
    <w:rsid w:val="00A10126"/>
    <w:rsid w:val="00A12A42"/>
    <w:rsid w:val="00A1546B"/>
    <w:rsid w:val="00A15921"/>
    <w:rsid w:val="00A17BEA"/>
    <w:rsid w:val="00A20065"/>
    <w:rsid w:val="00A2245C"/>
    <w:rsid w:val="00A24857"/>
    <w:rsid w:val="00A2649F"/>
    <w:rsid w:val="00A302D0"/>
    <w:rsid w:val="00A31759"/>
    <w:rsid w:val="00A35064"/>
    <w:rsid w:val="00A37D84"/>
    <w:rsid w:val="00A408E5"/>
    <w:rsid w:val="00A57895"/>
    <w:rsid w:val="00A601EB"/>
    <w:rsid w:val="00A606DE"/>
    <w:rsid w:val="00A609E3"/>
    <w:rsid w:val="00A61E4D"/>
    <w:rsid w:val="00A62858"/>
    <w:rsid w:val="00A65F0C"/>
    <w:rsid w:val="00A65FF0"/>
    <w:rsid w:val="00A80560"/>
    <w:rsid w:val="00A875E0"/>
    <w:rsid w:val="00A96CDA"/>
    <w:rsid w:val="00A97A17"/>
    <w:rsid w:val="00A97BA8"/>
    <w:rsid w:val="00AA4B10"/>
    <w:rsid w:val="00AA5007"/>
    <w:rsid w:val="00AA695D"/>
    <w:rsid w:val="00AB1F6E"/>
    <w:rsid w:val="00AB69E1"/>
    <w:rsid w:val="00AC57B4"/>
    <w:rsid w:val="00AD376C"/>
    <w:rsid w:val="00AD3CA0"/>
    <w:rsid w:val="00AD4AE1"/>
    <w:rsid w:val="00AE7580"/>
    <w:rsid w:val="00AE7E15"/>
    <w:rsid w:val="00AF0A98"/>
    <w:rsid w:val="00AF26E0"/>
    <w:rsid w:val="00AF5484"/>
    <w:rsid w:val="00B01498"/>
    <w:rsid w:val="00B037AD"/>
    <w:rsid w:val="00B15B28"/>
    <w:rsid w:val="00B16628"/>
    <w:rsid w:val="00B20141"/>
    <w:rsid w:val="00B2042C"/>
    <w:rsid w:val="00B24121"/>
    <w:rsid w:val="00B26117"/>
    <w:rsid w:val="00B31A40"/>
    <w:rsid w:val="00B321AE"/>
    <w:rsid w:val="00B40866"/>
    <w:rsid w:val="00B4345B"/>
    <w:rsid w:val="00B44DB2"/>
    <w:rsid w:val="00B45C78"/>
    <w:rsid w:val="00B5590F"/>
    <w:rsid w:val="00B5678F"/>
    <w:rsid w:val="00B575BD"/>
    <w:rsid w:val="00B607F6"/>
    <w:rsid w:val="00B63783"/>
    <w:rsid w:val="00B65257"/>
    <w:rsid w:val="00B743C2"/>
    <w:rsid w:val="00B8094D"/>
    <w:rsid w:val="00B91B91"/>
    <w:rsid w:val="00B9514A"/>
    <w:rsid w:val="00B97DCD"/>
    <w:rsid w:val="00BA51FB"/>
    <w:rsid w:val="00BB08D0"/>
    <w:rsid w:val="00BC47F9"/>
    <w:rsid w:val="00BC6171"/>
    <w:rsid w:val="00BD1C82"/>
    <w:rsid w:val="00BD2332"/>
    <w:rsid w:val="00BD3D08"/>
    <w:rsid w:val="00BD407D"/>
    <w:rsid w:val="00BD4920"/>
    <w:rsid w:val="00BD5E45"/>
    <w:rsid w:val="00BE3D34"/>
    <w:rsid w:val="00BE6168"/>
    <w:rsid w:val="00BF2DE1"/>
    <w:rsid w:val="00BF5CF3"/>
    <w:rsid w:val="00C028CA"/>
    <w:rsid w:val="00C106BB"/>
    <w:rsid w:val="00C24DD5"/>
    <w:rsid w:val="00C26E79"/>
    <w:rsid w:val="00C40950"/>
    <w:rsid w:val="00C50D96"/>
    <w:rsid w:val="00C51FEB"/>
    <w:rsid w:val="00C5563F"/>
    <w:rsid w:val="00C57DBB"/>
    <w:rsid w:val="00C63AA8"/>
    <w:rsid w:val="00C8224F"/>
    <w:rsid w:val="00C87567"/>
    <w:rsid w:val="00C87B97"/>
    <w:rsid w:val="00C90825"/>
    <w:rsid w:val="00C9200E"/>
    <w:rsid w:val="00C95BB6"/>
    <w:rsid w:val="00CA0A5E"/>
    <w:rsid w:val="00CA1C2D"/>
    <w:rsid w:val="00CA212C"/>
    <w:rsid w:val="00CA235D"/>
    <w:rsid w:val="00CB016A"/>
    <w:rsid w:val="00CC09AE"/>
    <w:rsid w:val="00CC2B59"/>
    <w:rsid w:val="00CC4A9F"/>
    <w:rsid w:val="00CD2F16"/>
    <w:rsid w:val="00CD5F14"/>
    <w:rsid w:val="00CE11F1"/>
    <w:rsid w:val="00CE2859"/>
    <w:rsid w:val="00CE7225"/>
    <w:rsid w:val="00CE75BC"/>
    <w:rsid w:val="00CF4187"/>
    <w:rsid w:val="00D02D34"/>
    <w:rsid w:val="00D07C8E"/>
    <w:rsid w:val="00D155F1"/>
    <w:rsid w:val="00D172A6"/>
    <w:rsid w:val="00D20D19"/>
    <w:rsid w:val="00D27BC3"/>
    <w:rsid w:val="00D323F4"/>
    <w:rsid w:val="00D3490F"/>
    <w:rsid w:val="00D4171D"/>
    <w:rsid w:val="00D4537A"/>
    <w:rsid w:val="00D472EB"/>
    <w:rsid w:val="00D61AB7"/>
    <w:rsid w:val="00D73B94"/>
    <w:rsid w:val="00D7411C"/>
    <w:rsid w:val="00D80C2D"/>
    <w:rsid w:val="00D82616"/>
    <w:rsid w:val="00D90E98"/>
    <w:rsid w:val="00D92E31"/>
    <w:rsid w:val="00D94C45"/>
    <w:rsid w:val="00D95BC2"/>
    <w:rsid w:val="00D9662A"/>
    <w:rsid w:val="00D96FCB"/>
    <w:rsid w:val="00DA2669"/>
    <w:rsid w:val="00DA55C3"/>
    <w:rsid w:val="00DB1A5A"/>
    <w:rsid w:val="00DB745A"/>
    <w:rsid w:val="00DC0978"/>
    <w:rsid w:val="00DC3F91"/>
    <w:rsid w:val="00DD2437"/>
    <w:rsid w:val="00DD3037"/>
    <w:rsid w:val="00DD3573"/>
    <w:rsid w:val="00DD35A7"/>
    <w:rsid w:val="00DD5B7F"/>
    <w:rsid w:val="00DD60E5"/>
    <w:rsid w:val="00DD6CF3"/>
    <w:rsid w:val="00DD7A7C"/>
    <w:rsid w:val="00DE0858"/>
    <w:rsid w:val="00DE08C9"/>
    <w:rsid w:val="00DE1D1D"/>
    <w:rsid w:val="00DF151A"/>
    <w:rsid w:val="00DF1735"/>
    <w:rsid w:val="00DF42D5"/>
    <w:rsid w:val="00DF7E09"/>
    <w:rsid w:val="00E03276"/>
    <w:rsid w:val="00E14B5F"/>
    <w:rsid w:val="00E1656B"/>
    <w:rsid w:val="00E17022"/>
    <w:rsid w:val="00E178C7"/>
    <w:rsid w:val="00E17B78"/>
    <w:rsid w:val="00E33137"/>
    <w:rsid w:val="00E34959"/>
    <w:rsid w:val="00E365FA"/>
    <w:rsid w:val="00E3750C"/>
    <w:rsid w:val="00E47BE7"/>
    <w:rsid w:val="00E5096D"/>
    <w:rsid w:val="00E62FBE"/>
    <w:rsid w:val="00E63BBE"/>
    <w:rsid w:val="00E64514"/>
    <w:rsid w:val="00E708C4"/>
    <w:rsid w:val="00E7170E"/>
    <w:rsid w:val="00E719D4"/>
    <w:rsid w:val="00E8075D"/>
    <w:rsid w:val="00E8532E"/>
    <w:rsid w:val="00E87AE9"/>
    <w:rsid w:val="00E93AFA"/>
    <w:rsid w:val="00E97917"/>
    <w:rsid w:val="00EA1834"/>
    <w:rsid w:val="00EA2099"/>
    <w:rsid w:val="00EB10B6"/>
    <w:rsid w:val="00EB24FC"/>
    <w:rsid w:val="00EB3B33"/>
    <w:rsid w:val="00EC0067"/>
    <w:rsid w:val="00EC34E8"/>
    <w:rsid w:val="00EC7ACC"/>
    <w:rsid w:val="00ED0919"/>
    <w:rsid w:val="00ED3F7B"/>
    <w:rsid w:val="00ED4504"/>
    <w:rsid w:val="00F0296C"/>
    <w:rsid w:val="00F03647"/>
    <w:rsid w:val="00F05E3D"/>
    <w:rsid w:val="00F06823"/>
    <w:rsid w:val="00F077C3"/>
    <w:rsid w:val="00F21125"/>
    <w:rsid w:val="00F26879"/>
    <w:rsid w:val="00F307BD"/>
    <w:rsid w:val="00F400E5"/>
    <w:rsid w:val="00F433DE"/>
    <w:rsid w:val="00F438E0"/>
    <w:rsid w:val="00F439E4"/>
    <w:rsid w:val="00F44FB2"/>
    <w:rsid w:val="00F52064"/>
    <w:rsid w:val="00F61FEF"/>
    <w:rsid w:val="00F63817"/>
    <w:rsid w:val="00F701EF"/>
    <w:rsid w:val="00F723AB"/>
    <w:rsid w:val="00F74AB4"/>
    <w:rsid w:val="00F76C76"/>
    <w:rsid w:val="00F80900"/>
    <w:rsid w:val="00F80CB7"/>
    <w:rsid w:val="00F83D41"/>
    <w:rsid w:val="00F854C1"/>
    <w:rsid w:val="00F875E0"/>
    <w:rsid w:val="00F9221D"/>
    <w:rsid w:val="00F92D99"/>
    <w:rsid w:val="00F93D9D"/>
    <w:rsid w:val="00FA61C6"/>
    <w:rsid w:val="00FA7034"/>
    <w:rsid w:val="00FC0A64"/>
    <w:rsid w:val="00FC2F2E"/>
    <w:rsid w:val="00FD195E"/>
    <w:rsid w:val="00FD37F3"/>
    <w:rsid w:val="00FD413C"/>
    <w:rsid w:val="00FD5AE0"/>
    <w:rsid w:val="00FD7BB4"/>
    <w:rsid w:val="00FE079E"/>
    <w:rsid w:val="00FE2D70"/>
    <w:rsid w:val="00FE3BF2"/>
    <w:rsid w:val="00FE5961"/>
    <w:rsid w:val="00FF1DB8"/>
    <w:rsid w:val="00FF3B49"/>
    <w:rsid w:val="00FF5FA8"/>
    <w:rsid w:val="00FF6CFD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CB467C"/>
  <w15:docId w15:val="{565A1D52-610F-4BE1-A2F3-F088677B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rFonts w:ascii="Trebuchet MS" w:eastAsia="Trebuchet MS" w:hAnsi="Trebuchet MS" w:cs="Trebuchet MS"/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spacing w:before="59"/>
      <w:ind w:left="826" w:hanging="67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63" w:hanging="361"/>
    </w:pPr>
  </w:style>
  <w:style w:type="paragraph" w:customStyle="1" w:styleId="TableParagraph">
    <w:name w:val="Table Paragraph"/>
    <w:basedOn w:val="Normal"/>
    <w:uiPriority w:val="1"/>
    <w:qFormat/>
    <w:pPr>
      <w:ind w:left="116"/>
    </w:pPr>
  </w:style>
  <w:style w:type="paragraph" w:customStyle="1" w:styleId="Default">
    <w:name w:val="Default"/>
    <w:rsid w:val="00DD2437"/>
    <w:pPr>
      <w:widowControl/>
      <w:adjustRightInd w:val="0"/>
    </w:pPr>
    <w:rPr>
      <w:rFonts w:ascii="Calibri" w:hAnsi="Calibri" w:cs="Calibri"/>
      <w:color w:val="000000"/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8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B4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4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B4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9573BA596344382CE94CC01814F85" ma:contentTypeVersion="13" ma:contentTypeDescription="Create a new document." ma:contentTypeScope="" ma:versionID="3c96f81c1519923935698b41e847cd13">
  <xsd:schema xmlns:xsd="http://www.w3.org/2001/XMLSchema" xmlns:xs="http://www.w3.org/2001/XMLSchema" xmlns:p="http://schemas.microsoft.com/office/2006/metadata/properties" xmlns:ns3="a077b9ef-e6d4-455c-8136-825fcff02822" xmlns:ns4="32ccb6ee-1e9e-4f47-aba2-8a69a7b9237e" targetNamespace="http://schemas.microsoft.com/office/2006/metadata/properties" ma:root="true" ma:fieldsID="6c2f99ba2fa718cbf8dbee753e14d15e" ns3:_="" ns4:_="">
    <xsd:import namespace="a077b9ef-e6d4-455c-8136-825fcff02822"/>
    <xsd:import namespace="32ccb6ee-1e9e-4f47-aba2-8a69a7b923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7b9ef-e6d4-455c-8136-825fcff02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cb6ee-1e9e-4f47-aba2-8a69a7b92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60FB7-8CAF-463D-A944-3DAFBE7AF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7b9ef-e6d4-455c-8136-825fcff02822"/>
    <ds:schemaRef ds:uri="32ccb6ee-1e9e-4f47-aba2-8a69a7b92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2EA60-53AA-40A2-AA0C-C9C19076F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BE083-5AA6-4565-9D6E-73AAE842DC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8079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Roadley</dc:creator>
  <cp:lastModifiedBy>Vikki Roadley</cp:lastModifiedBy>
  <cp:revision>2</cp:revision>
  <dcterms:created xsi:type="dcterms:W3CDTF">2020-12-04T03:11:00Z</dcterms:created>
  <dcterms:modified xsi:type="dcterms:W3CDTF">2020-12-04T03:11:00Z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2020-11-10T00:00:00Z</vt:filetime>
  </property>
  <property fmtid="{D5CDD505-2E9C-101B-9397-08002B2CF9AE}" pid="5" name="ContentTypeId">
    <vt:lpwstr>0x010100B0F9573BA596344382CE94CC01814F85</vt:lpwstr>
  </property>
</Properties>
</file>